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15" w:type="dxa"/>
        <w:tblBorders>
          <w:top w:val="single" w:sz="12" w:space="0" w:color="0000FF"/>
          <w:left w:val="single" w:sz="12" w:space="0" w:color="0000FF"/>
          <w:bottom w:val="single" w:sz="12" w:space="0" w:color="0000FF"/>
          <w:right w:val="single" w:sz="12" w:space="0" w:color="0000FF"/>
        </w:tblBorders>
        <w:shd w:val="clear" w:color="auto" w:fill="CCFFFF"/>
        <w:tblCellMar>
          <w:top w:w="30" w:type="dxa"/>
          <w:left w:w="30" w:type="dxa"/>
          <w:bottom w:w="30" w:type="dxa"/>
          <w:right w:w="30" w:type="dxa"/>
        </w:tblCellMar>
        <w:tblLook w:val="04A0"/>
      </w:tblPr>
      <w:tblGrid>
        <w:gridCol w:w="1319"/>
        <w:gridCol w:w="3024"/>
      </w:tblGrid>
      <w:tr w:rsidR="00BC64FF" w:rsidRPr="00BC64FF" w:rsidTr="00BC64FF">
        <w:trPr>
          <w:trHeight w:val="225"/>
          <w:tblCellSpacing w:w="15" w:type="dxa"/>
          <w:jc w:val="center"/>
        </w:trPr>
        <w:tc>
          <w:tcPr>
            <w:tcW w:w="0" w:type="auto"/>
            <w:tcBorders>
              <w:top w:val="nil"/>
              <w:left w:val="nil"/>
              <w:bottom w:val="nil"/>
              <w:right w:val="nil"/>
            </w:tcBorders>
            <w:shd w:val="clear" w:color="auto" w:fill="CCFFFF"/>
            <w:vAlign w:val="center"/>
            <w:hideMark/>
          </w:tcPr>
          <w:p w:rsidR="00BC64FF" w:rsidRPr="00BC64FF" w:rsidRDefault="00BC64FF" w:rsidP="00BC64FF">
            <w:pPr>
              <w:spacing w:before="90" w:after="90" w:line="225" w:lineRule="atLeast"/>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color w:val="FF00FF"/>
                <w:sz w:val="24"/>
                <w:szCs w:val="24"/>
                <w:lang w:eastAsia="fr-FR"/>
              </w:rPr>
              <w:t>L'atome.</w:t>
            </w:r>
          </w:p>
        </w:tc>
        <w:tc>
          <w:tcPr>
            <w:tcW w:w="0" w:type="auto"/>
            <w:tcBorders>
              <w:top w:val="nil"/>
              <w:left w:val="nil"/>
              <w:bottom w:val="nil"/>
              <w:right w:val="nil"/>
            </w:tcBorders>
            <w:shd w:val="clear" w:color="auto" w:fill="CCFFFF"/>
            <w:vAlign w:val="center"/>
            <w:hideMark/>
          </w:tcPr>
          <w:p w:rsidR="00BC64FF" w:rsidRPr="00BC64FF" w:rsidRDefault="00BC64FF" w:rsidP="00BC64FF">
            <w:pPr>
              <w:spacing w:after="0" w:line="225" w:lineRule="atLeast"/>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838200" cy="295275"/>
                  <wp:effectExtent l="19050" t="0" r="0" b="0"/>
                  <wp:docPr id="1" name="Image 1" descr="Bubblestat">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bblestat">
                            <a:hlinkClick r:id="rId5" tgtFrame="&quot;_blank&quot;"/>
                          </pic:cNvPr>
                          <pic:cNvPicPr>
                            <a:picLocks noChangeAspect="1" noChangeArrowheads="1"/>
                          </pic:cNvPicPr>
                        </pic:nvPicPr>
                        <pic:blipFill>
                          <a:blip r:embed="rId6"/>
                          <a:srcRect/>
                          <a:stretch>
                            <a:fillRect/>
                          </a:stretch>
                        </pic:blipFill>
                        <pic:spPr bwMode="auto">
                          <a:xfrm>
                            <a:off x="0" y="0"/>
                            <a:ext cx="838200" cy="295275"/>
                          </a:xfrm>
                          <a:prstGeom prst="rect">
                            <a:avLst/>
                          </a:prstGeom>
                          <a:noFill/>
                          <a:ln w="9525">
                            <a:noFill/>
                            <a:miter lim="800000"/>
                            <a:headEnd/>
                            <a:tailEnd/>
                          </a:ln>
                        </pic:spPr>
                      </pic:pic>
                    </a:graphicData>
                  </a:graphic>
                </wp:inline>
              </w:drawing>
            </w:r>
            <w:r w:rsidRPr="00BC64FF">
              <w:rPr>
                <w:rFonts w:ascii="Times New Roman" w:eastAsia="Times New Roman" w:hAnsi="Times New Roman" w:cs="Times New Roman"/>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5pt;height:.75pt"/>
              </w:pict>
            </w:r>
            <w:r w:rsidRPr="00BC64FF">
              <w:rPr>
                <w:rFonts w:ascii="Times New Roman" w:eastAsia="Times New Roman" w:hAnsi="Times New Roman" w:cs="Times New Roman"/>
                <w:sz w:val="24"/>
                <w:szCs w:val="24"/>
                <w:lang w:eastAsia="fr-FR"/>
              </w:rPr>
              <w:pict>
                <v:shape id="_x0000_i1027" type="#_x0000_t75" alt="" style="width:.75pt;height:.75pt"/>
              </w:pict>
            </w:r>
            <w:r w:rsidRPr="00BC64FF">
              <w:rPr>
                <w:rFonts w:ascii="Times New Roman" w:eastAsia="Times New Roman" w:hAnsi="Times New Roman" w:cs="Times New Roman"/>
                <w:sz w:val="24"/>
                <w:szCs w:val="24"/>
                <w:lang w:eastAsia="fr-FR"/>
              </w:rPr>
              <w:pict>
                <v:shape id="_x0000_i1028" type="#_x0000_t75" alt="" style="width:.75pt;height:.75pt"/>
              </w:pict>
            </w:r>
            <w:r w:rsidRPr="00BC64FF">
              <w:rPr>
                <w:rFonts w:ascii="Times New Roman" w:eastAsia="Times New Roman" w:hAnsi="Times New Roman" w:cs="Times New Roman"/>
                <w:sz w:val="24"/>
                <w:szCs w:val="24"/>
                <w:lang w:eastAsia="fr-FR"/>
              </w:rPr>
              <w:t> </w:t>
            </w:r>
            <w:r>
              <w:rPr>
                <w:rFonts w:ascii="Times New Roman" w:eastAsia="Times New Roman" w:hAnsi="Times New Roman" w:cs="Times New Roman"/>
                <w:noProof/>
                <w:color w:val="0000FF"/>
                <w:sz w:val="24"/>
                <w:szCs w:val="24"/>
                <w:lang w:eastAsia="fr-FR"/>
              </w:rPr>
              <w:drawing>
                <wp:inline distT="0" distB="0" distL="0" distR="0">
                  <wp:extent cx="838200" cy="295275"/>
                  <wp:effectExtent l="19050" t="0" r="0" b="0"/>
                  <wp:docPr id="5" name="Image 5" descr="Bubblestat">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bblestat">
                            <a:hlinkClick r:id="rId7" tgtFrame="&quot;_blank&quot;"/>
                          </pic:cNvPr>
                          <pic:cNvPicPr>
                            <a:picLocks noChangeAspect="1" noChangeArrowheads="1"/>
                          </pic:cNvPicPr>
                        </pic:nvPicPr>
                        <pic:blipFill>
                          <a:blip r:embed="rId8"/>
                          <a:srcRect/>
                          <a:stretch>
                            <a:fillRect/>
                          </a:stretch>
                        </pic:blipFill>
                        <pic:spPr bwMode="auto">
                          <a:xfrm>
                            <a:off x="0" y="0"/>
                            <a:ext cx="838200" cy="295275"/>
                          </a:xfrm>
                          <a:prstGeom prst="rect">
                            <a:avLst/>
                          </a:prstGeom>
                          <a:noFill/>
                          <a:ln w="9525">
                            <a:noFill/>
                            <a:miter lim="800000"/>
                            <a:headEnd/>
                            <a:tailEnd/>
                          </a:ln>
                        </pic:spPr>
                      </pic:pic>
                    </a:graphicData>
                  </a:graphic>
                </wp:inline>
              </w:drawing>
            </w:r>
            <w:r w:rsidRPr="00BC64FF">
              <w:rPr>
                <w:rFonts w:ascii="Times New Roman" w:eastAsia="Times New Roman" w:hAnsi="Times New Roman" w:cs="Times New Roman"/>
                <w:sz w:val="24"/>
                <w:szCs w:val="24"/>
                <w:lang w:eastAsia="fr-FR"/>
              </w:rPr>
              <w:t>  </w:t>
            </w:r>
          </w:p>
        </w:tc>
      </w:tr>
    </w:tbl>
    <w:p w:rsidR="00BC64FF" w:rsidRPr="00BC64FF" w:rsidRDefault="00BC64FF" w:rsidP="00BC64FF">
      <w:pPr>
        <w:spacing w:after="0" w:line="360" w:lineRule="atLeast"/>
        <w:jc w:val="center"/>
        <w:rPr>
          <w:rFonts w:ascii="Times New Roman" w:eastAsia="Times New Roman" w:hAnsi="Times New Roman" w:cs="Times New Roman"/>
          <w:vanish/>
          <w:color w:val="000000"/>
          <w:sz w:val="27"/>
          <w:szCs w:val="27"/>
          <w:lang w:eastAsia="fr-FR"/>
        </w:rPr>
      </w:pPr>
    </w:p>
    <w:tbl>
      <w:tblPr>
        <w:tblW w:w="8400" w:type="dxa"/>
        <w:jc w:val="center"/>
        <w:tblCellSpacing w:w="15" w:type="dxa"/>
        <w:tblBorders>
          <w:top w:val="outset" w:sz="6" w:space="0" w:color="A8A8FF"/>
          <w:left w:val="outset" w:sz="6" w:space="0" w:color="A8A8FF"/>
          <w:bottom w:val="outset" w:sz="6" w:space="0" w:color="A8A8FF"/>
          <w:right w:val="outset" w:sz="6" w:space="0" w:color="A8A8FF"/>
        </w:tblBorders>
        <w:shd w:val="clear" w:color="auto" w:fill="CCCCFF"/>
        <w:tblCellMar>
          <w:top w:w="30" w:type="dxa"/>
          <w:left w:w="30" w:type="dxa"/>
          <w:bottom w:w="30" w:type="dxa"/>
          <w:right w:w="30" w:type="dxa"/>
        </w:tblCellMar>
        <w:tblLook w:val="04A0"/>
      </w:tblPr>
      <w:tblGrid>
        <w:gridCol w:w="8400"/>
      </w:tblGrid>
      <w:tr w:rsidR="00BC64FF" w:rsidRPr="00BC64FF" w:rsidTr="00BC64FF">
        <w:trPr>
          <w:tblCellSpacing w:w="15" w:type="dxa"/>
          <w:jc w:val="center"/>
        </w:trPr>
        <w:tc>
          <w:tcPr>
            <w:tcW w:w="12330" w:type="dxa"/>
            <w:tcBorders>
              <w:top w:val="outset" w:sz="6" w:space="0" w:color="A8A8FF"/>
              <w:left w:val="outset" w:sz="6" w:space="0" w:color="A8A8FF"/>
              <w:bottom w:val="outset" w:sz="6" w:space="0" w:color="A8A8FF"/>
              <w:right w:val="outset" w:sz="6" w:space="0" w:color="A8A8FF"/>
            </w:tcBorders>
            <w:shd w:val="clear" w:color="auto" w:fill="CCCCFF"/>
            <w:vAlign w:val="center"/>
            <w:hideMark/>
          </w:tcPr>
          <w:p w:rsidR="00BC64FF" w:rsidRPr="00BC64FF" w:rsidRDefault="00BC64FF" w:rsidP="00BC64FF">
            <w:pPr>
              <w:spacing w:after="0" w:line="360" w:lineRule="atLeast"/>
              <w:ind w:left="150" w:right="150"/>
              <w:jc w:val="center"/>
              <w:rPr>
                <w:rFonts w:ascii="Times New Roman" w:eastAsia="Times New Roman" w:hAnsi="Times New Roman" w:cs="Times New Roman"/>
                <w:b/>
                <w:bCs/>
                <w:i/>
                <w:iCs/>
                <w:sz w:val="24"/>
                <w:szCs w:val="24"/>
                <w:lang w:eastAsia="fr-FR"/>
              </w:rPr>
            </w:pPr>
            <w:r w:rsidRPr="00BC64FF">
              <w:rPr>
                <w:rFonts w:ascii="Times New Roman" w:eastAsia="Times New Roman" w:hAnsi="Times New Roman" w:cs="Times New Roman"/>
                <w:b/>
                <w:bCs/>
                <w:i/>
                <w:iCs/>
                <w:color w:val="0000FF"/>
                <w:sz w:val="27"/>
                <w:szCs w:val="27"/>
                <w:shd w:val="clear" w:color="auto" w:fill="CCFFFF"/>
                <w:lang w:eastAsia="fr-FR"/>
              </w:rPr>
              <w:t>Moteur de Recherche sur le site   </w:t>
            </w:r>
          </w:p>
          <w:p w:rsidR="00BC64FF" w:rsidRPr="00BC64FF" w:rsidRDefault="00BC64FF" w:rsidP="00BC64FF">
            <w:pPr>
              <w:pBdr>
                <w:bottom w:val="single" w:sz="6" w:space="1" w:color="auto"/>
              </w:pBdr>
              <w:spacing w:after="0" w:line="240" w:lineRule="auto"/>
              <w:jc w:val="center"/>
              <w:rPr>
                <w:rFonts w:ascii="Arial" w:eastAsia="Times New Roman" w:hAnsi="Arial" w:cs="Arial"/>
                <w:vanish/>
                <w:sz w:val="16"/>
                <w:szCs w:val="16"/>
                <w:lang w:eastAsia="fr-FR"/>
              </w:rPr>
            </w:pPr>
            <w:r w:rsidRPr="00BC64FF">
              <w:rPr>
                <w:rFonts w:ascii="Arial" w:eastAsia="Times New Roman" w:hAnsi="Arial" w:cs="Arial"/>
                <w:vanish/>
                <w:sz w:val="16"/>
                <w:szCs w:val="16"/>
                <w:lang w:eastAsia="fr-FR"/>
              </w:rPr>
              <w:t>Haut du formulaire</w:t>
            </w:r>
          </w:p>
          <w:p w:rsidR="00BC64FF" w:rsidRPr="00BC64FF" w:rsidRDefault="00BC64FF" w:rsidP="00BC64FF">
            <w:pPr>
              <w:shd w:val="clear" w:color="auto" w:fill="999999"/>
              <w:spacing w:after="0" w:line="240" w:lineRule="auto"/>
              <w:rPr>
                <w:rFonts w:ascii="Times New Roman" w:eastAsia="Times New Roman" w:hAnsi="Times New Roman" w:cs="Times New Roman"/>
                <w:b/>
                <w:bCs/>
                <w:i/>
                <w:iCs/>
                <w:color w:val="000000"/>
                <w:sz w:val="24"/>
                <w:szCs w:val="24"/>
                <w:lang w:eastAsia="fr-FR"/>
              </w:rPr>
            </w:pPr>
            <w:r w:rsidRPr="00BC64FF">
              <w:rPr>
                <w:rFonts w:ascii="Times New Roman" w:eastAsia="Times New Roman" w:hAnsi="Times New Roman" w:cs="Times New Roman"/>
                <w:b/>
                <w:bCs/>
                <w:i/>
                <w:iCs/>
                <w:color w:val="000000"/>
                <w:sz w:val="24"/>
                <w:szCs w:val="24"/>
                <w:lang w:eastAsia="fr-FR"/>
              </w:rPr>
              <w:object w:dxaOrig="1440" w:dyaOrig="1440">
                <v:shape id="_x0000_i1090" type="#_x0000_t75" style="width:116.25pt;height:18pt" o:ole="">
                  <v:imagedata r:id="rId9" o:title=""/>
                </v:shape>
                <w:control r:id="rId10" w:name="DefaultOcxName" w:shapeid="_x0000_i1090"/>
              </w:object>
            </w:r>
            <w:r w:rsidRPr="00BC64FF">
              <w:rPr>
                <w:rFonts w:ascii="Times New Roman" w:eastAsia="Times New Roman" w:hAnsi="Times New Roman" w:cs="Times New Roman"/>
                <w:b/>
                <w:bCs/>
                <w:i/>
                <w:iCs/>
                <w:color w:val="000000"/>
                <w:sz w:val="24"/>
                <w:szCs w:val="24"/>
                <w:lang w:eastAsia="fr-FR"/>
              </w:rPr>
              <w:t> </w:t>
            </w:r>
            <w:r w:rsidRPr="00BC64FF">
              <w:rPr>
                <w:rFonts w:ascii="Times New Roman" w:eastAsia="Times New Roman" w:hAnsi="Times New Roman" w:cs="Times New Roman"/>
                <w:b/>
                <w:bCs/>
                <w:i/>
                <w:iCs/>
                <w:color w:val="000000"/>
                <w:sz w:val="24"/>
                <w:szCs w:val="24"/>
                <w:lang w:eastAsia="fr-FR"/>
              </w:rPr>
              <w:object w:dxaOrig="1440" w:dyaOrig="1440">
                <v:shape id="_x0000_i1089" type="#_x0000_t75" style="width:55.5pt;height:22.5pt" o:ole="">
                  <v:imagedata r:id="rId11" o:title=""/>
                </v:shape>
                <w:control r:id="rId12" w:name="DefaultOcxName1" w:shapeid="_x0000_i1089"/>
              </w:object>
            </w:r>
          </w:p>
          <w:p w:rsidR="00BC64FF" w:rsidRPr="00BC64FF" w:rsidRDefault="00BC64FF" w:rsidP="00BC64FF">
            <w:pPr>
              <w:pBdr>
                <w:top w:val="single" w:sz="6" w:space="1" w:color="auto"/>
              </w:pBdr>
              <w:spacing w:after="0" w:line="240" w:lineRule="auto"/>
              <w:jc w:val="center"/>
              <w:rPr>
                <w:rFonts w:ascii="Arial" w:eastAsia="Times New Roman" w:hAnsi="Arial" w:cs="Arial"/>
                <w:vanish/>
                <w:sz w:val="16"/>
                <w:szCs w:val="16"/>
                <w:lang w:eastAsia="fr-FR"/>
              </w:rPr>
            </w:pPr>
            <w:r w:rsidRPr="00BC64FF">
              <w:rPr>
                <w:rFonts w:ascii="Arial" w:eastAsia="Times New Roman" w:hAnsi="Arial" w:cs="Arial"/>
                <w:vanish/>
                <w:sz w:val="16"/>
                <w:szCs w:val="16"/>
                <w:lang w:eastAsia="fr-FR"/>
              </w:rPr>
              <w:t>Bas du formulaire</w:t>
            </w:r>
          </w:p>
          <w:p w:rsidR="00BC64FF" w:rsidRPr="00BC64FF" w:rsidRDefault="00BC64FF" w:rsidP="00BC64FF">
            <w:pPr>
              <w:shd w:val="clear" w:color="auto" w:fill="999999"/>
              <w:spacing w:after="0" w:line="240" w:lineRule="auto"/>
              <w:rPr>
                <w:rFonts w:ascii="Times New Roman" w:eastAsia="Times New Roman" w:hAnsi="Times New Roman" w:cs="Times New Roman"/>
                <w:b/>
                <w:bCs/>
                <w:i/>
                <w:iCs/>
                <w:color w:val="000000"/>
                <w:sz w:val="24"/>
                <w:szCs w:val="24"/>
                <w:lang w:eastAsia="fr-FR"/>
              </w:rPr>
            </w:pPr>
            <w:r>
              <w:rPr>
                <w:rFonts w:ascii="Times New Roman" w:eastAsia="Times New Roman" w:hAnsi="Times New Roman" w:cs="Times New Roman"/>
                <w:b/>
                <w:bCs/>
                <w:i/>
                <w:iCs/>
                <w:noProof/>
                <w:color w:val="000000"/>
                <w:sz w:val="24"/>
                <w:szCs w:val="24"/>
                <w:shd w:val="clear" w:color="auto" w:fill="FFFFCC"/>
                <w:lang w:eastAsia="fr-FR"/>
              </w:rPr>
              <w:drawing>
                <wp:inline distT="0" distB="0" distL="0" distR="0">
                  <wp:extent cx="1009650" cy="457200"/>
                  <wp:effectExtent l="0" t="0" r="0" b="0"/>
                  <wp:docPr id="6" name="Image 6" descr="Goo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ogle"/>
                          <pic:cNvPicPr>
                            <a:picLocks noChangeAspect="1" noChangeArrowheads="1"/>
                          </pic:cNvPicPr>
                        </pic:nvPicPr>
                        <pic:blipFill>
                          <a:blip r:embed="rId13"/>
                          <a:srcRect/>
                          <a:stretch>
                            <a:fillRect/>
                          </a:stretch>
                        </pic:blipFill>
                        <pic:spPr bwMode="auto">
                          <a:xfrm>
                            <a:off x="0" y="0"/>
                            <a:ext cx="1009650" cy="457200"/>
                          </a:xfrm>
                          <a:prstGeom prst="rect">
                            <a:avLst/>
                          </a:prstGeom>
                          <a:noFill/>
                          <a:ln w="9525">
                            <a:noFill/>
                            <a:miter lim="800000"/>
                            <a:headEnd/>
                            <a:tailEnd/>
                          </a:ln>
                        </pic:spPr>
                      </pic:pic>
                    </a:graphicData>
                  </a:graphic>
                </wp:inline>
              </w:drawing>
            </w:r>
          </w:p>
          <w:p w:rsidR="00BC64FF" w:rsidRPr="00BC64FF" w:rsidRDefault="00BC64FF" w:rsidP="00BC64FF">
            <w:pPr>
              <w:shd w:val="clear" w:color="auto" w:fill="999999"/>
              <w:spacing w:after="0" w:line="240" w:lineRule="auto"/>
              <w:rPr>
                <w:rFonts w:ascii="Times New Roman" w:eastAsia="Times New Roman" w:hAnsi="Times New Roman" w:cs="Times New Roman"/>
                <w:b/>
                <w:bCs/>
                <w:i/>
                <w:iCs/>
                <w:color w:val="000000"/>
                <w:sz w:val="24"/>
                <w:szCs w:val="24"/>
                <w:lang w:eastAsia="fr-FR"/>
              </w:rPr>
            </w:pPr>
            <w:r w:rsidRPr="00BC64FF">
              <w:rPr>
                <w:rFonts w:ascii="Times New Roman" w:eastAsia="Times New Roman" w:hAnsi="Times New Roman" w:cs="Times New Roman"/>
                <w:b/>
                <w:bCs/>
                <w:i/>
                <w:iCs/>
                <w:color w:val="000000"/>
                <w:sz w:val="24"/>
                <w:szCs w:val="24"/>
                <w:lang w:eastAsia="fr-FR"/>
              </w:rPr>
              <w:t>Recherche personnalisée</w:t>
            </w:r>
          </w:p>
          <w:p w:rsidR="00BC64FF" w:rsidRPr="00BC64FF" w:rsidRDefault="00BC64FF" w:rsidP="00BC64FF">
            <w:pPr>
              <w:spacing w:after="0" w:line="360" w:lineRule="atLeast"/>
              <w:ind w:left="150" w:right="150"/>
              <w:jc w:val="center"/>
              <w:rPr>
                <w:rFonts w:ascii="Times New Roman" w:eastAsia="Times New Roman" w:hAnsi="Times New Roman" w:cs="Times New Roman"/>
                <w:sz w:val="24"/>
                <w:szCs w:val="24"/>
                <w:lang w:eastAsia="fr-FR"/>
              </w:rPr>
            </w:pPr>
            <w:hyperlink r:id="rId14" w:tgtFrame="_blank" w:history="1">
              <w:r w:rsidRPr="00BC64FF">
                <w:rPr>
                  <w:rFonts w:ascii="Times New Roman" w:eastAsia="Times New Roman" w:hAnsi="Times New Roman" w:cs="Times New Roman"/>
                  <w:b/>
                  <w:bCs/>
                  <w:i/>
                  <w:iCs/>
                  <w:sz w:val="24"/>
                  <w:szCs w:val="24"/>
                  <w:lang w:eastAsia="fr-FR"/>
                </w:rPr>
                <w:t>Mode d'emploi</w:t>
              </w:r>
            </w:hyperlink>
            <w:r w:rsidRPr="00BC64FF">
              <w:rPr>
                <w:rFonts w:ascii="Times New Roman" w:eastAsia="Times New Roman" w:hAnsi="Times New Roman" w:cs="Times New Roman"/>
                <w:b/>
                <w:bCs/>
                <w:i/>
                <w:iCs/>
                <w:sz w:val="24"/>
                <w:szCs w:val="24"/>
                <w:lang w:eastAsia="fr-FR"/>
              </w:rPr>
              <w:t> </w:t>
            </w:r>
            <w:r w:rsidRPr="00BC64FF">
              <w:rPr>
                <w:rFonts w:ascii="Times New Roman" w:eastAsia="Times New Roman" w:hAnsi="Times New Roman" w:cs="Times New Roman"/>
                <w:b/>
                <w:bCs/>
                <w:i/>
                <w:iCs/>
                <w:sz w:val="24"/>
                <w:szCs w:val="24"/>
                <w:shd w:val="clear" w:color="auto" w:fill="FFFF00"/>
                <w:lang w:eastAsia="fr-FR"/>
              </w:rPr>
              <w:t> </w:t>
            </w:r>
          </w:p>
        </w:tc>
      </w:tr>
      <w:tr w:rsidR="00BC64FF" w:rsidRPr="00BC64FF" w:rsidTr="00BC64FF">
        <w:trPr>
          <w:tblCellSpacing w:w="15" w:type="dxa"/>
          <w:jc w:val="center"/>
        </w:trPr>
        <w:tc>
          <w:tcPr>
            <w:tcW w:w="12330" w:type="dxa"/>
            <w:tcBorders>
              <w:top w:val="outset" w:sz="6" w:space="0" w:color="A8A8FF"/>
              <w:left w:val="outset" w:sz="6" w:space="0" w:color="A8A8FF"/>
              <w:bottom w:val="outset" w:sz="6" w:space="0" w:color="A8A8FF"/>
              <w:right w:val="outset" w:sz="6" w:space="0" w:color="A8A8FF"/>
            </w:tcBorders>
            <w:shd w:val="clear" w:color="auto" w:fill="CCCCFF"/>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i/>
                <w:iCs/>
                <w:color w:val="FF00FF"/>
                <w:sz w:val="24"/>
                <w:szCs w:val="24"/>
                <w:shd w:val="clear" w:color="auto" w:fill="FFFFCC"/>
                <w:lang w:eastAsia="fr-FR"/>
              </w:rPr>
              <w:t>Recherche générale</w:t>
            </w:r>
          </w:p>
        </w:tc>
      </w:tr>
      <w:tr w:rsidR="00BC64FF" w:rsidRPr="00BC64FF" w:rsidTr="00BC64FF">
        <w:trPr>
          <w:tblCellSpacing w:w="15" w:type="dxa"/>
          <w:jc w:val="center"/>
        </w:trPr>
        <w:tc>
          <w:tcPr>
            <w:tcW w:w="12330" w:type="dxa"/>
            <w:tcBorders>
              <w:top w:val="outset" w:sz="6" w:space="0" w:color="A8A8FF"/>
              <w:left w:val="outset" w:sz="6" w:space="0" w:color="A8A8FF"/>
              <w:bottom w:val="outset" w:sz="6" w:space="0" w:color="A8A8FF"/>
              <w:right w:val="outset" w:sz="6" w:space="0" w:color="A8A8FF"/>
            </w:tcBorders>
            <w:shd w:val="clear" w:color="auto" w:fill="CCCCFF"/>
            <w:vAlign w:val="center"/>
            <w:hideMark/>
          </w:tcPr>
          <w:tbl>
            <w:tblPr>
              <w:tblW w:w="0" w:type="auto"/>
              <w:jc w:val="center"/>
              <w:tblCellSpacing w:w="15" w:type="dxa"/>
              <w:shd w:val="clear" w:color="auto" w:fill="CCCCCC"/>
              <w:tblCellMar>
                <w:top w:w="15" w:type="dxa"/>
                <w:left w:w="15" w:type="dxa"/>
                <w:bottom w:w="15" w:type="dxa"/>
                <w:right w:w="15" w:type="dxa"/>
              </w:tblCellMar>
              <w:tblLook w:val="04A0"/>
            </w:tblPr>
            <w:tblGrid>
              <w:gridCol w:w="7407"/>
            </w:tblGrid>
            <w:tr w:rsidR="00BC64FF" w:rsidRPr="00BC64FF">
              <w:trPr>
                <w:trHeight w:val="480"/>
                <w:tblCellSpacing w:w="15" w:type="dxa"/>
                <w:jc w:val="center"/>
              </w:trPr>
              <w:tc>
                <w:tcPr>
                  <w:tcW w:w="0" w:type="auto"/>
                  <w:shd w:val="clear" w:color="auto" w:fill="CCCCCC"/>
                  <w:noWrap/>
                  <w:vAlign w:val="center"/>
                  <w:hideMark/>
                </w:tcPr>
                <w:p w:rsidR="00BC64FF" w:rsidRPr="00BC64FF" w:rsidRDefault="00BC64FF" w:rsidP="00BC64FF">
                  <w:pPr>
                    <w:spacing w:after="0" w:line="240" w:lineRule="auto"/>
                    <w:ind w:left="150" w:right="150"/>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FF00"/>
                      <w:sz w:val="24"/>
                      <w:szCs w:val="24"/>
                      <w:lang w:eastAsia="fr-FR"/>
                    </w:rPr>
                    <w:drawing>
                      <wp:inline distT="0" distB="0" distL="0" distR="0">
                        <wp:extent cx="714375" cy="304800"/>
                        <wp:effectExtent l="19050" t="0" r="9525" b="0"/>
                        <wp:docPr id="7" name="Image 7" descr="Googl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ogle">
                                  <a:hlinkClick r:id="rId15"/>
                                </pic:cNvPr>
                                <pic:cNvPicPr>
                                  <a:picLocks noChangeAspect="1" noChangeArrowheads="1"/>
                                </pic:cNvPicPr>
                              </pic:nvPicPr>
                              <pic:blipFill>
                                <a:blip r:embed="rId16"/>
                                <a:srcRect/>
                                <a:stretch>
                                  <a:fillRect/>
                                </a:stretch>
                              </pic:blipFill>
                              <pic:spPr bwMode="auto">
                                <a:xfrm>
                                  <a:off x="0" y="0"/>
                                  <a:ext cx="714375" cy="304800"/>
                                </a:xfrm>
                                <a:prstGeom prst="rect">
                                  <a:avLst/>
                                </a:prstGeom>
                                <a:noFill/>
                                <a:ln w="9525">
                                  <a:noFill/>
                                  <a:miter lim="800000"/>
                                  <a:headEnd/>
                                  <a:tailEnd/>
                                </a:ln>
                              </pic:spPr>
                            </pic:pic>
                          </a:graphicData>
                        </a:graphic>
                      </wp:inline>
                    </w:drawing>
                  </w:r>
                  <w:r w:rsidRPr="00BC64FF">
                    <w:rPr>
                      <w:rFonts w:ascii="Times New Roman" w:eastAsia="Times New Roman" w:hAnsi="Times New Roman" w:cs="Times New Roman"/>
                      <w:color w:val="00FF00"/>
                      <w:sz w:val="24"/>
                      <w:szCs w:val="24"/>
                      <w:lang w:eastAsia="fr-FR"/>
                    </w:rPr>
                    <w:br/>
                  </w:r>
                  <w:r w:rsidRPr="00BC64FF">
                    <w:rPr>
                      <w:rFonts w:ascii="Times New Roman" w:eastAsia="Times New Roman" w:hAnsi="Times New Roman" w:cs="Times New Roman"/>
                      <w:sz w:val="24"/>
                      <w:szCs w:val="24"/>
                      <w:lang w:eastAsia="fr-FR"/>
                    </w:rPr>
                    <w:t>Entrez les termes que vous recherchez</w:t>
                  </w:r>
                  <w:r w:rsidRPr="00BC64FF">
                    <w:rPr>
                      <w:rFonts w:ascii="Times New Roman" w:eastAsia="Times New Roman" w:hAnsi="Times New Roman" w:cs="Times New Roman"/>
                      <w:color w:val="00FF00"/>
                      <w:sz w:val="24"/>
                      <w:szCs w:val="24"/>
                      <w:lang w:eastAsia="fr-FR"/>
                    </w:rPr>
                    <w:t>. </w:t>
                  </w:r>
                  <w:r w:rsidRPr="00BC64FF">
                    <w:rPr>
                      <w:rFonts w:ascii="Times New Roman" w:eastAsia="Times New Roman" w:hAnsi="Times New Roman" w:cs="Times New Roman"/>
                      <w:color w:val="00FF00"/>
                      <w:sz w:val="24"/>
                      <w:szCs w:val="24"/>
                      <w:lang w:eastAsia="fr-FR"/>
                    </w:rPr>
                    <w:object w:dxaOrig="1440" w:dyaOrig="1440">
                      <v:shape id="_x0000_i1088" type="#_x0000_t75" style="width:161.25pt;height:18pt" o:ole="">
                        <v:imagedata r:id="rId17" o:title=""/>
                      </v:shape>
                      <w:control r:id="rId18" w:name="DefaultOcxName2" w:shapeid="_x0000_i1088"/>
                    </w:object>
                  </w:r>
                </w:p>
              </w:tc>
            </w:tr>
            <w:tr w:rsidR="00BC64FF" w:rsidRPr="00BC64FF">
              <w:trPr>
                <w:tblCellSpacing w:w="15" w:type="dxa"/>
                <w:jc w:val="center"/>
              </w:trPr>
              <w:tc>
                <w:tcPr>
                  <w:tcW w:w="0" w:type="auto"/>
                  <w:shd w:val="clear" w:color="auto" w:fill="CCCCCC"/>
                  <w:vAlign w:val="center"/>
                  <w:hideMark/>
                </w:tcPr>
                <w:p w:rsidR="00BC64FF" w:rsidRPr="00BC64FF" w:rsidRDefault="00BC64FF" w:rsidP="00BC64FF">
                  <w:pPr>
                    <w:spacing w:after="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Envoyer un formulaire de recherche </w:t>
                  </w:r>
                  <w:r w:rsidRPr="00BC64FF">
                    <w:rPr>
                      <w:rFonts w:ascii="Times New Roman" w:eastAsia="Times New Roman" w:hAnsi="Times New Roman" w:cs="Times New Roman"/>
                      <w:color w:val="00FF00"/>
                      <w:sz w:val="27"/>
                      <w:szCs w:val="27"/>
                      <w:lang w:eastAsia="fr-FR"/>
                    </w:rPr>
                    <w:object w:dxaOrig="1440" w:dyaOrig="1440">
                      <v:shape id="_x0000_i1087" type="#_x0000_t75" style="width:55.5pt;height:22.5pt" o:ole="">
                        <v:imagedata r:id="rId19" o:title=""/>
                      </v:shape>
                      <w:control r:id="rId20" w:name="DefaultOcxName3" w:shapeid="_x0000_i1087"/>
                    </w:object>
                  </w:r>
                  <w:r w:rsidRPr="00BC64FF">
                    <w:rPr>
                      <w:rFonts w:ascii="Times New Roman" w:eastAsia="Times New Roman" w:hAnsi="Times New Roman" w:cs="Times New Roman"/>
                      <w:color w:val="00FF00"/>
                      <w:sz w:val="27"/>
                      <w:lang w:eastAsia="fr-FR"/>
                    </w:rPr>
                    <w:t> </w:t>
                  </w:r>
                  <w:r w:rsidRPr="00BC64FF">
                    <w:rPr>
                      <w:rFonts w:ascii="Times New Roman" w:eastAsia="Times New Roman" w:hAnsi="Times New Roman" w:cs="Times New Roman"/>
                      <w:color w:val="00FF00"/>
                      <w:sz w:val="27"/>
                      <w:szCs w:val="27"/>
                      <w:lang w:eastAsia="fr-FR"/>
                    </w:rPr>
                    <w:t>     </w:t>
                  </w:r>
                </w:p>
              </w:tc>
            </w:tr>
          </w:tbl>
          <w:p w:rsidR="00BC64FF" w:rsidRPr="00BC64FF" w:rsidRDefault="00BC64FF" w:rsidP="00BC64FF">
            <w:pPr>
              <w:spacing w:after="0" w:line="240" w:lineRule="auto"/>
              <w:jc w:val="center"/>
              <w:rPr>
                <w:rFonts w:ascii="Times New Roman" w:eastAsia="Times New Roman" w:hAnsi="Times New Roman" w:cs="Times New Roman"/>
                <w:sz w:val="24"/>
                <w:szCs w:val="24"/>
                <w:lang w:eastAsia="fr-FR"/>
              </w:rPr>
            </w:pPr>
          </w:p>
        </w:tc>
      </w:tr>
    </w:tbl>
    <w:p w:rsidR="00BC64FF" w:rsidRPr="00BC64FF" w:rsidRDefault="00BC64FF" w:rsidP="00BC64FF">
      <w:pPr>
        <w:spacing w:after="0" w:line="360" w:lineRule="atLeast"/>
        <w:jc w:val="center"/>
        <w:rPr>
          <w:rFonts w:ascii="Times New Roman" w:eastAsia="Times New Roman" w:hAnsi="Times New Roman" w:cs="Times New Roman"/>
          <w:vanish/>
          <w:color w:val="000000"/>
          <w:sz w:val="27"/>
          <w:szCs w:val="27"/>
          <w:lang w:eastAsia="fr-FR"/>
        </w:rPr>
      </w:pPr>
      <w:bookmarkStart w:id="0" w:name="a"/>
      <w:bookmarkEnd w:id="0"/>
    </w:p>
    <w:tbl>
      <w:tblPr>
        <w:tblW w:w="0" w:type="auto"/>
        <w:jc w:val="center"/>
        <w:tblCellSpacing w:w="0" w:type="dxa"/>
        <w:tblBorders>
          <w:top w:val="outset" w:sz="6" w:space="0" w:color="0000FF"/>
          <w:left w:val="outset" w:sz="6" w:space="0" w:color="0000FF"/>
          <w:bottom w:val="outset" w:sz="6" w:space="0" w:color="0000FF"/>
          <w:right w:val="outset" w:sz="6" w:space="0" w:color="0000FF"/>
        </w:tblBorders>
        <w:shd w:val="clear" w:color="auto" w:fill="FFFFCC"/>
        <w:tblCellMar>
          <w:left w:w="0" w:type="dxa"/>
          <w:right w:w="0" w:type="dxa"/>
        </w:tblCellMar>
        <w:tblLook w:val="04A0"/>
      </w:tblPr>
      <w:tblGrid>
        <w:gridCol w:w="2392"/>
        <w:gridCol w:w="6710"/>
      </w:tblGrid>
      <w:tr w:rsidR="00BC64FF" w:rsidRPr="00BC64FF" w:rsidTr="00BC64FF">
        <w:trPr>
          <w:tblCellSpacing w:w="0" w:type="dxa"/>
          <w:jc w:val="center"/>
        </w:trPr>
        <w:tc>
          <w:tcPr>
            <w:tcW w:w="0" w:type="auto"/>
            <w:tcBorders>
              <w:top w:val="outset" w:sz="6" w:space="0" w:color="0000FF"/>
              <w:left w:val="outset" w:sz="6" w:space="0" w:color="0000FF"/>
              <w:bottom w:val="outset" w:sz="6" w:space="0" w:color="0000FF"/>
              <w:right w:val="outset" w:sz="6" w:space="0" w:color="0000FF"/>
            </w:tcBorders>
            <w:shd w:val="clear" w:color="auto" w:fill="FFFFCC"/>
            <w:vAlign w:val="center"/>
            <w:hideMark/>
          </w:tcPr>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hyperlink r:id="rId21" w:anchor="_Toc275507164" w:history="1">
              <w:r w:rsidRPr="00BC64FF">
                <w:rPr>
                  <w:rFonts w:ascii="Times New Roman" w:eastAsia="Times New Roman" w:hAnsi="Times New Roman" w:cs="Times New Roman"/>
                  <w:color w:val="0000FF"/>
                  <w:sz w:val="24"/>
                  <w:szCs w:val="24"/>
                  <w:u w:val="single"/>
                  <w:lang w:eastAsia="fr-FR"/>
                </w:rPr>
                <w:t>I- Existence des atomes.</w:t>
              </w:r>
            </w:hyperlink>
          </w:p>
        </w:tc>
        <w:tc>
          <w:tcPr>
            <w:tcW w:w="0" w:type="auto"/>
            <w:tcBorders>
              <w:top w:val="outset" w:sz="6" w:space="0" w:color="0000FF"/>
              <w:left w:val="outset" w:sz="6" w:space="0" w:color="0000FF"/>
              <w:bottom w:val="outset" w:sz="6" w:space="0" w:color="0000FF"/>
              <w:right w:val="outset" w:sz="6" w:space="0" w:color="0000FF"/>
            </w:tcBorders>
            <w:shd w:val="clear" w:color="auto" w:fill="FFFFCC"/>
            <w:vAlign w:val="center"/>
            <w:hideMark/>
          </w:tcPr>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hyperlink r:id="rId22" w:anchor="_Toc275507165" w:history="1">
              <w:r w:rsidRPr="00BC64FF">
                <w:rPr>
                  <w:rFonts w:ascii="Times New Roman" w:eastAsia="Times New Roman" w:hAnsi="Times New Roman" w:cs="Times New Roman"/>
                  <w:color w:val="0000FF"/>
                  <w:sz w:val="24"/>
                  <w:szCs w:val="24"/>
                  <w:u w:val="single"/>
                  <w:lang w:eastAsia="fr-FR"/>
                </w:rPr>
                <w:t>II- Structure de l’atome.</w:t>
              </w:r>
            </w:hyperlink>
          </w:p>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hyperlink r:id="rId23" w:anchor="_Toc275507166" w:history="1">
              <w:r w:rsidRPr="00BC64FF">
                <w:rPr>
                  <w:rFonts w:ascii="Times New Roman" w:eastAsia="Times New Roman" w:hAnsi="Times New Roman" w:cs="Times New Roman"/>
                  <w:color w:val="0000FF"/>
                  <w:sz w:val="24"/>
                  <w:szCs w:val="24"/>
                  <w:u w:val="single"/>
                  <w:lang w:eastAsia="fr-FR"/>
                </w:rPr>
                <w:t>1)- Structure.</w:t>
              </w:r>
            </w:hyperlink>
          </w:p>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hyperlink r:id="rId24" w:anchor="_Toc275507167" w:history="1">
              <w:r w:rsidRPr="00BC64FF">
                <w:rPr>
                  <w:rFonts w:ascii="Times New Roman" w:eastAsia="Times New Roman" w:hAnsi="Times New Roman" w:cs="Times New Roman"/>
                  <w:color w:val="0000FF"/>
                  <w:sz w:val="24"/>
                  <w:szCs w:val="24"/>
                  <w:u w:val="single"/>
                  <w:lang w:eastAsia="fr-FR"/>
                </w:rPr>
                <w:t>2)- Les électrons.</w:t>
              </w:r>
            </w:hyperlink>
          </w:p>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hyperlink r:id="rId25" w:anchor="_Toc275507168" w:history="1">
              <w:r w:rsidRPr="00BC64FF">
                <w:rPr>
                  <w:rFonts w:ascii="Times New Roman" w:eastAsia="Times New Roman" w:hAnsi="Times New Roman" w:cs="Times New Roman"/>
                  <w:color w:val="0000FF"/>
                  <w:sz w:val="24"/>
                  <w:szCs w:val="24"/>
                  <w:u w:val="single"/>
                  <w:lang w:eastAsia="fr-FR"/>
                </w:rPr>
                <w:t>3)- Grandeurs caractéristiques d’un atome ou du noyau d’un atome.</w:t>
              </w:r>
            </w:hyperlink>
          </w:p>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hyperlink r:id="rId26" w:anchor="_Toc275507169" w:history="1">
              <w:r w:rsidRPr="00BC64FF">
                <w:rPr>
                  <w:rFonts w:ascii="Times New Roman" w:eastAsia="Times New Roman" w:hAnsi="Times New Roman" w:cs="Times New Roman"/>
                  <w:color w:val="0000FF"/>
                  <w:sz w:val="24"/>
                  <w:szCs w:val="24"/>
                  <w:u w:val="single"/>
                  <w:lang w:eastAsia="fr-FR"/>
                </w:rPr>
                <w:t>4)- Symbole des atomes.</w:t>
              </w:r>
            </w:hyperlink>
          </w:p>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hyperlink r:id="rId27" w:anchor="_Toc275507170" w:history="1">
              <w:r w:rsidRPr="00BC64FF">
                <w:rPr>
                  <w:rFonts w:ascii="Times New Roman" w:eastAsia="Times New Roman" w:hAnsi="Times New Roman" w:cs="Times New Roman"/>
                  <w:color w:val="0000FF"/>
                  <w:sz w:val="24"/>
                  <w:szCs w:val="24"/>
                  <w:u w:val="single"/>
                  <w:lang w:eastAsia="fr-FR"/>
                </w:rPr>
                <w:t>5)- Masse de l’atome.</w:t>
              </w:r>
            </w:hyperlink>
          </w:p>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hyperlink r:id="rId28" w:anchor="_Toc275507171" w:history="1">
              <w:r w:rsidRPr="00BC64FF">
                <w:rPr>
                  <w:rFonts w:ascii="Times New Roman" w:eastAsia="Times New Roman" w:hAnsi="Times New Roman" w:cs="Times New Roman"/>
                  <w:color w:val="0000FF"/>
                  <w:sz w:val="24"/>
                  <w:szCs w:val="24"/>
                  <w:u w:val="single"/>
                  <w:lang w:eastAsia="fr-FR"/>
                </w:rPr>
                <w:t>6)- Dimension des atomes.</w:t>
              </w:r>
            </w:hyperlink>
          </w:p>
        </w:tc>
      </w:tr>
      <w:tr w:rsidR="00BC64FF" w:rsidRPr="00BC64FF" w:rsidTr="00BC64FF">
        <w:trPr>
          <w:tblCellSpacing w:w="0" w:type="dxa"/>
          <w:jc w:val="center"/>
        </w:trPr>
        <w:tc>
          <w:tcPr>
            <w:tcW w:w="0" w:type="auto"/>
            <w:tcBorders>
              <w:top w:val="outset" w:sz="6" w:space="0" w:color="0000FF"/>
              <w:left w:val="outset" w:sz="6" w:space="0" w:color="0000FF"/>
              <w:bottom w:val="outset" w:sz="6" w:space="0" w:color="0000FF"/>
              <w:right w:val="outset" w:sz="6" w:space="0" w:color="0000FF"/>
            </w:tcBorders>
            <w:shd w:val="clear" w:color="auto" w:fill="FFFFCC"/>
            <w:vAlign w:val="center"/>
            <w:hideMark/>
          </w:tcPr>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hyperlink r:id="rId29" w:anchor="_Toc275507172" w:history="1">
              <w:r w:rsidRPr="00BC64FF">
                <w:rPr>
                  <w:rFonts w:ascii="Times New Roman" w:eastAsia="Times New Roman" w:hAnsi="Times New Roman" w:cs="Times New Roman"/>
                  <w:color w:val="0000FF"/>
                  <w:sz w:val="24"/>
                  <w:szCs w:val="24"/>
                  <w:u w:val="single"/>
                  <w:lang w:eastAsia="fr-FR"/>
                </w:rPr>
                <w:t>III- L’élément chimique.</w:t>
              </w:r>
            </w:hyperlink>
          </w:p>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hyperlink r:id="rId30" w:anchor="_Toc275507173" w:history="1">
              <w:r w:rsidRPr="00BC64FF">
                <w:rPr>
                  <w:rFonts w:ascii="Times New Roman" w:eastAsia="Times New Roman" w:hAnsi="Times New Roman" w:cs="Times New Roman"/>
                  <w:color w:val="0000FF"/>
                  <w:sz w:val="24"/>
                  <w:szCs w:val="24"/>
                  <w:u w:val="single"/>
                  <w:lang w:eastAsia="fr-FR"/>
                </w:rPr>
                <w:t>1)- Les isotopes.</w:t>
              </w:r>
            </w:hyperlink>
          </w:p>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hyperlink r:id="rId31" w:anchor="_Toc275507174" w:history="1">
              <w:r w:rsidRPr="00BC64FF">
                <w:rPr>
                  <w:rFonts w:ascii="Times New Roman" w:eastAsia="Times New Roman" w:hAnsi="Times New Roman" w:cs="Times New Roman"/>
                  <w:color w:val="0000FF"/>
                  <w:sz w:val="24"/>
                  <w:szCs w:val="24"/>
                  <w:u w:val="single"/>
                  <w:lang w:eastAsia="fr-FR"/>
                </w:rPr>
                <w:t>2)- Les ions.</w:t>
              </w:r>
            </w:hyperlink>
          </w:p>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hyperlink r:id="rId32" w:anchor="_Toc275507175" w:history="1">
              <w:r w:rsidRPr="00BC64FF">
                <w:rPr>
                  <w:rFonts w:ascii="Times New Roman" w:eastAsia="Times New Roman" w:hAnsi="Times New Roman" w:cs="Times New Roman"/>
                  <w:color w:val="0000FF"/>
                  <w:sz w:val="24"/>
                  <w:szCs w:val="24"/>
                  <w:u w:val="single"/>
                  <w:lang w:eastAsia="fr-FR"/>
                </w:rPr>
                <w:t>3)- L’élément chimique.</w:t>
              </w:r>
            </w:hyperlink>
          </w:p>
        </w:tc>
        <w:tc>
          <w:tcPr>
            <w:tcW w:w="0" w:type="auto"/>
            <w:tcBorders>
              <w:top w:val="outset" w:sz="6" w:space="0" w:color="0000FF"/>
              <w:left w:val="outset" w:sz="6" w:space="0" w:color="0000FF"/>
              <w:bottom w:val="outset" w:sz="6" w:space="0" w:color="0000FF"/>
              <w:right w:val="outset" w:sz="6" w:space="0" w:color="0000FF"/>
            </w:tcBorders>
            <w:shd w:val="clear" w:color="auto" w:fill="FFFFCC"/>
            <w:vAlign w:val="center"/>
            <w:hideMark/>
          </w:tcPr>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hyperlink r:id="rId33" w:anchor="_Toc275507176" w:history="1">
              <w:r w:rsidRPr="00BC64FF">
                <w:rPr>
                  <w:rFonts w:ascii="Times New Roman" w:eastAsia="Times New Roman" w:hAnsi="Times New Roman" w:cs="Times New Roman"/>
                  <w:color w:val="0000FF"/>
                  <w:sz w:val="24"/>
                  <w:szCs w:val="24"/>
                  <w:u w:val="single"/>
                  <w:lang w:eastAsia="fr-FR"/>
                </w:rPr>
                <w:t>IV- Applications.</w:t>
              </w:r>
            </w:hyperlink>
          </w:p>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hyperlink r:id="rId34" w:anchor="_Toc275507177" w:history="1">
              <w:r w:rsidRPr="00BC64FF">
                <w:rPr>
                  <w:rFonts w:ascii="Times New Roman" w:eastAsia="Times New Roman" w:hAnsi="Times New Roman" w:cs="Times New Roman"/>
                  <w:color w:val="0000FF"/>
                  <w:sz w:val="24"/>
                  <w:szCs w:val="24"/>
                  <w:u w:val="single"/>
                  <w:lang w:eastAsia="fr-FR"/>
                </w:rPr>
                <w:t>1)- QCM : </w:t>
              </w:r>
            </w:hyperlink>
            <w:r w:rsidRPr="00BC64FF">
              <w:rPr>
                <w:rFonts w:ascii="Times New Roman" w:eastAsia="Times New Roman" w:hAnsi="Times New Roman" w:cs="Times New Roman"/>
                <w:lang w:eastAsia="fr-FR"/>
              </w:rPr>
              <w:t> </w:t>
            </w:r>
            <w:hyperlink r:id="rId35" w:tgtFrame="_blank" w:history="1">
              <w:r w:rsidRPr="00BC64FF">
                <w:rPr>
                  <w:rFonts w:ascii="Times New Roman" w:eastAsia="Times New Roman" w:hAnsi="Times New Roman" w:cs="Times New Roman"/>
                  <w:color w:val="0000FF"/>
                  <w:u w:val="single"/>
                  <w:lang w:eastAsia="fr-FR"/>
                </w:rPr>
                <w:t>QCM Questy</w:t>
              </w:r>
            </w:hyperlink>
          </w:p>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hyperlink r:id="rId36" w:history="1">
              <w:r w:rsidRPr="00BC64FF">
                <w:rPr>
                  <w:rFonts w:ascii="Times New Roman" w:eastAsia="Times New Roman" w:hAnsi="Times New Roman" w:cs="Times New Roman"/>
                  <w:color w:val="0000FF"/>
                  <w:sz w:val="24"/>
                  <w:szCs w:val="24"/>
                  <w:u w:val="single"/>
                  <w:lang w:eastAsia="fr-FR"/>
                </w:rPr>
                <w:t>2)-</w:t>
              </w:r>
            </w:hyperlink>
            <w:r w:rsidRPr="00BC64FF">
              <w:rPr>
                <w:rFonts w:ascii="Times New Roman" w:eastAsia="Times New Roman" w:hAnsi="Times New Roman" w:cs="Times New Roman"/>
                <w:sz w:val="24"/>
                <w:szCs w:val="24"/>
                <w:lang w:eastAsia="fr-FR"/>
              </w:rPr>
              <w:t> </w:t>
            </w:r>
            <w:hyperlink r:id="rId37" w:history="1">
              <w:r w:rsidRPr="00BC64FF">
                <w:rPr>
                  <w:rFonts w:ascii="Times New Roman" w:eastAsia="Times New Roman" w:hAnsi="Times New Roman" w:cs="Times New Roman"/>
                  <w:color w:val="0000FF"/>
                  <w:sz w:val="24"/>
                  <w:szCs w:val="24"/>
                  <w:u w:val="single"/>
                  <w:lang w:eastAsia="fr-FR"/>
                </w:rPr>
                <w:t>Exercices :</w:t>
              </w:r>
            </w:hyperlink>
          </w:p>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r w:rsidRPr="00BC64FF">
              <w:rPr>
                <w:rFonts w:ascii="Arial" w:eastAsia="Times New Roman" w:hAnsi="Arial" w:cs="Arial"/>
                <w:sz w:val="20"/>
                <w:szCs w:val="20"/>
                <w:lang w:eastAsia="fr-FR"/>
              </w:rPr>
              <w:t>a)-</w:t>
            </w:r>
            <w:r w:rsidRPr="00BC64FF">
              <w:rPr>
                <w:rFonts w:ascii="Times New Roman" w:eastAsia="Times New Roman" w:hAnsi="Times New Roman" w:cs="Times New Roman"/>
                <w:sz w:val="14"/>
                <w:szCs w:val="14"/>
                <w:lang w:eastAsia="fr-FR"/>
              </w:rPr>
              <w:t>  </w:t>
            </w:r>
            <w:r w:rsidRPr="00BC64FF">
              <w:rPr>
                <w:rFonts w:ascii="Times New Roman" w:eastAsia="Times New Roman" w:hAnsi="Times New Roman" w:cs="Times New Roman"/>
                <w:sz w:val="14"/>
                <w:lang w:eastAsia="fr-FR"/>
              </w:rPr>
              <w:t> </w:t>
            </w:r>
            <w:r w:rsidRPr="00BC64FF">
              <w:rPr>
                <w:rFonts w:ascii="Times New Roman" w:eastAsia="Times New Roman" w:hAnsi="Times New Roman" w:cs="Times New Roman"/>
                <w:sz w:val="24"/>
                <w:szCs w:val="24"/>
                <w:lang w:eastAsia="fr-FR"/>
              </w:rPr>
              <w:t>Exercice 2 : Déterminer un numéro atomique :</w:t>
            </w:r>
          </w:p>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r w:rsidRPr="00BC64FF">
              <w:rPr>
                <w:rFonts w:ascii="Arial" w:eastAsia="Times New Roman" w:hAnsi="Arial" w:cs="Arial"/>
                <w:sz w:val="20"/>
                <w:szCs w:val="20"/>
                <w:lang w:eastAsia="fr-FR"/>
              </w:rPr>
              <w:t>b)-</w:t>
            </w:r>
            <w:r w:rsidRPr="00BC64FF">
              <w:rPr>
                <w:rFonts w:ascii="Times New Roman" w:eastAsia="Times New Roman" w:hAnsi="Times New Roman" w:cs="Times New Roman"/>
                <w:sz w:val="14"/>
                <w:szCs w:val="14"/>
                <w:lang w:eastAsia="fr-FR"/>
              </w:rPr>
              <w:t>  </w:t>
            </w:r>
            <w:r w:rsidRPr="00BC64FF">
              <w:rPr>
                <w:rFonts w:ascii="Times New Roman" w:eastAsia="Times New Roman" w:hAnsi="Times New Roman" w:cs="Times New Roman"/>
                <w:sz w:val="14"/>
                <w:lang w:eastAsia="fr-FR"/>
              </w:rPr>
              <w:t> </w:t>
            </w:r>
            <w:r w:rsidRPr="00BC64FF">
              <w:rPr>
                <w:rFonts w:ascii="Times New Roman" w:eastAsia="Times New Roman" w:hAnsi="Times New Roman" w:cs="Times New Roman"/>
                <w:sz w:val="24"/>
                <w:szCs w:val="24"/>
                <w:lang w:eastAsia="fr-FR"/>
              </w:rPr>
              <w:t>Exercice 7 : Déterminer la formule d’un ion :</w:t>
            </w:r>
          </w:p>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r w:rsidRPr="00BC64FF">
              <w:rPr>
                <w:rFonts w:ascii="Arial" w:eastAsia="Times New Roman" w:hAnsi="Arial" w:cs="Arial"/>
                <w:sz w:val="20"/>
                <w:szCs w:val="20"/>
                <w:lang w:eastAsia="fr-FR"/>
              </w:rPr>
              <w:t>c)-</w:t>
            </w:r>
            <w:r w:rsidRPr="00BC64FF">
              <w:rPr>
                <w:rFonts w:ascii="Times New Roman" w:eastAsia="Times New Roman" w:hAnsi="Times New Roman" w:cs="Times New Roman"/>
                <w:sz w:val="14"/>
                <w:szCs w:val="14"/>
                <w:lang w:eastAsia="fr-FR"/>
              </w:rPr>
              <w:t>  </w:t>
            </w:r>
            <w:r w:rsidRPr="00BC64FF">
              <w:rPr>
                <w:rFonts w:ascii="Times New Roman" w:eastAsia="Times New Roman" w:hAnsi="Times New Roman" w:cs="Times New Roman"/>
                <w:sz w:val="14"/>
                <w:lang w:eastAsia="fr-FR"/>
              </w:rPr>
              <w:t> </w:t>
            </w:r>
            <w:r w:rsidRPr="00BC64FF">
              <w:rPr>
                <w:rFonts w:ascii="Times New Roman" w:eastAsia="Times New Roman" w:hAnsi="Times New Roman" w:cs="Times New Roman"/>
                <w:sz w:val="24"/>
                <w:szCs w:val="24"/>
                <w:lang w:eastAsia="fr-FR"/>
              </w:rPr>
              <w:t>Exercice 8 Déterminer la charge d’un ion :</w:t>
            </w:r>
          </w:p>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r w:rsidRPr="00BC64FF">
              <w:rPr>
                <w:rFonts w:ascii="Arial" w:eastAsia="Times New Roman" w:hAnsi="Arial" w:cs="Arial"/>
                <w:sz w:val="20"/>
                <w:szCs w:val="20"/>
                <w:lang w:eastAsia="fr-FR"/>
              </w:rPr>
              <w:t>d)-</w:t>
            </w:r>
            <w:r w:rsidRPr="00BC64FF">
              <w:rPr>
                <w:rFonts w:ascii="Times New Roman" w:eastAsia="Times New Roman" w:hAnsi="Times New Roman" w:cs="Times New Roman"/>
                <w:sz w:val="14"/>
                <w:szCs w:val="14"/>
                <w:lang w:eastAsia="fr-FR"/>
              </w:rPr>
              <w:t>  </w:t>
            </w:r>
            <w:r w:rsidRPr="00BC64FF">
              <w:rPr>
                <w:rFonts w:ascii="Times New Roman" w:eastAsia="Times New Roman" w:hAnsi="Times New Roman" w:cs="Times New Roman"/>
                <w:sz w:val="14"/>
                <w:lang w:eastAsia="fr-FR"/>
              </w:rPr>
              <w:t> </w:t>
            </w:r>
            <w:r w:rsidRPr="00BC64FF">
              <w:rPr>
                <w:rFonts w:ascii="Times New Roman" w:eastAsia="Times New Roman" w:hAnsi="Times New Roman" w:cs="Times New Roman"/>
                <w:sz w:val="24"/>
                <w:szCs w:val="24"/>
                <w:lang w:eastAsia="fr-FR"/>
              </w:rPr>
              <w:t>Exercice 10 Identifier des noyaux isotopes :</w:t>
            </w:r>
          </w:p>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r w:rsidRPr="00BC64FF">
              <w:rPr>
                <w:rFonts w:ascii="Arial" w:eastAsia="Times New Roman" w:hAnsi="Arial" w:cs="Arial"/>
                <w:sz w:val="20"/>
                <w:szCs w:val="20"/>
                <w:lang w:eastAsia="fr-FR"/>
              </w:rPr>
              <w:t>e)-</w:t>
            </w:r>
            <w:r w:rsidRPr="00BC64FF">
              <w:rPr>
                <w:rFonts w:ascii="Times New Roman" w:eastAsia="Times New Roman" w:hAnsi="Times New Roman" w:cs="Times New Roman"/>
                <w:sz w:val="14"/>
                <w:szCs w:val="14"/>
                <w:lang w:eastAsia="fr-FR"/>
              </w:rPr>
              <w:t>  </w:t>
            </w:r>
            <w:r w:rsidRPr="00BC64FF">
              <w:rPr>
                <w:rFonts w:ascii="Times New Roman" w:eastAsia="Times New Roman" w:hAnsi="Times New Roman" w:cs="Times New Roman"/>
                <w:sz w:val="14"/>
                <w:lang w:eastAsia="fr-FR"/>
              </w:rPr>
              <w:t> </w:t>
            </w:r>
            <w:r w:rsidRPr="00BC64FF">
              <w:rPr>
                <w:rFonts w:ascii="Times New Roman" w:eastAsia="Times New Roman" w:hAnsi="Times New Roman" w:cs="Times New Roman"/>
                <w:sz w:val="24"/>
                <w:szCs w:val="24"/>
                <w:lang w:eastAsia="fr-FR"/>
              </w:rPr>
              <w:t>Exercice 11 : Chercher la composition d’un noyau ou d’un ion.</w:t>
            </w:r>
          </w:p>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r w:rsidRPr="00BC64FF">
              <w:rPr>
                <w:rFonts w:ascii="Arial" w:eastAsia="Times New Roman" w:hAnsi="Arial" w:cs="Arial"/>
                <w:sz w:val="20"/>
                <w:szCs w:val="20"/>
                <w:lang w:eastAsia="fr-FR"/>
              </w:rPr>
              <w:t>f)-</w:t>
            </w:r>
            <w:r w:rsidRPr="00BC64FF">
              <w:rPr>
                <w:rFonts w:ascii="Times New Roman" w:eastAsia="Times New Roman" w:hAnsi="Times New Roman" w:cs="Times New Roman"/>
                <w:sz w:val="14"/>
                <w:szCs w:val="14"/>
                <w:lang w:eastAsia="fr-FR"/>
              </w:rPr>
              <w:t>   </w:t>
            </w:r>
            <w:r w:rsidRPr="00BC64FF">
              <w:rPr>
                <w:rFonts w:ascii="Times New Roman" w:eastAsia="Times New Roman" w:hAnsi="Times New Roman" w:cs="Times New Roman"/>
                <w:sz w:val="14"/>
                <w:lang w:eastAsia="fr-FR"/>
              </w:rPr>
              <w:t> </w:t>
            </w:r>
            <w:r w:rsidRPr="00BC64FF">
              <w:rPr>
                <w:rFonts w:ascii="Times New Roman" w:eastAsia="Times New Roman" w:hAnsi="Times New Roman" w:cs="Times New Roman"/>
                <w:sz w:val="24"/>
                <w:szCs w:val="24"/>
                <w:lang w:eastAsia="fr-FR"/>
              </w:rPr>
              <w:t>Exercice 15 : Composition chimique du Soleil de la Terre et du corps humain.</w:t>
            </w:r>
          </w:p>
          <w:p w:rsidR="00BC64FF" w:rsidRPr="00BC64FF" w:rsidRDefault="00BC64FF" w:rsidP="00BC64FF">
            <w:pPr>
              <w:spacing w:before="30" w:after="30" w:line="240" w:lineRule="auto"/>
              <w:ind w:left="150" w:right="150"/>
              <w:rPr>
                <w:rFonts w:ascii="Times New Roman" w:eastAsia="Times New Roman" w:hAnsi="Times New Roman" w:cs="Times New Roman"/>
                <w:sz w:val="24"/>
                <w:szCs w:val="24"/>
                <w:lang w:eastAsia="fr-FR"/>
              </w:rPr>
            </w:pPr>
            <w:r w:rsidRPr="00BC64FF">
              <w:rPr>
                <w:rFonts w:ascii="Arial" w:eastAsia="Times New Roman" w:hAnsi="Arial" w:cs="Arial"/>
                <w:sz w:val="20"/>
                <w:szCs w:val="20"/>
                <w:lang w:eastAsia="fr-FR"/>
              </w:rPr>
              <w:t>g)-</w:t>
            </w:r>
            <w:r w:rsidRPr="00BC64FF">
              <w:rPr>
                <w:rFonts w:ascii="Times New Roman" w:eastAsia="Times New Roman" w:hAnsi="Times New Roman" w:cs="Times New Roman"/>
                <w:sz w:val="14"/>
                <w:szCs w:val="14"/>
                <w:lang w:eastAsia="fr-FR"/>
              </w:rPr>
              <w:t> </w:t>
            </w:r>
            <w:r w:rsidRPr="00BC64FF">
              <w:rPr>
                <w:rFonts w:ascii="Times New Roman" w:eastAsia="Times New Roman" w:hAnsi="Times New Roman" w:cs="Times New Roman"/>
                <w:sz w:val="14"/>
                <w:lang w:eastAsia="fr-FR"/>
              </w:rPr>
              <w:t> </w:t>
            </w:r>
            <w:r w:rsidRPr="00BC64FF">
              <w:rPr>
                <w:rFonts w:ascii="Times New Roman" w:eastAsia="Times New Roman" w:hAnsi="Times New Roman" w:cs="Times New Roman"/>
                <w:sz w:val="24"/>
                <w:szCs w:val="24"/>
                <w:lang w:eastAsia="fr-FR"/>
              </w:rPr>
              <w:t>Exercice 16 : établir une notation symbolique :</w:t>
            </w:r>
          </w:p>
          <w:p w:rsidR="00BC64FF" w:rsidRPr="00BC64FF" w:rsidRDefault="00BC64FF" w:rsidP="00BC64FF">
            <w:pPr>
              <w:spacing w:before="30" w:after="3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  </w:t>
            </w:r>
            <w:r>
              <w:rPr>
                <w:rFonts w:ascii="Times New Roman" w:eastAsia="Times New Roman" w:hAnsi="Times New Roman" w:cs="Times New Roman"/>
                <w:noProof/>
                <w:color w:val="0000FF"/>
                <w:sz w:val="24"/>
                <w:szCs w:val="24"/>
                <w:lang w:eastAsia="fr-FR"/>
              </w:rPr>
              <w:drawing>
                <wp:inline distT="0" distB="0" distL="0" distR="0">
                  <wp:extent cx="838200" cy="295275"/>
                  <wp:effectExtent l="19050" t="0" r="0" b="0"/>
                  <wp:docPr id="8" name="Image 8" descr="Bubblestat">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bblestat">
                            <a:hlinkClick r:id="rId7" tgtFrame="&quot;_blank&quot;"/>
                          </pic:cNvPr>
                          <pic:cNvPicPr>
                            <a:picLocks noChangeAspect="1" noChangeArrowheads="1"/>
                          </pic:cNvPicPr>
                        </pic:nvPicPr>
                        <pic:blipFill>
                          <a:blip r:embed="rId8"/>
                          <a:srcRect/>
                          <a:stretch>
                            <a:fillRect/>
                          </a:stretch>
                        </pic:blipFill>
                        <pic:spPr bwMode="auto">
                          <a:xfrm>
                            <a:off x="0" y="0"/>
                            <a:ext cx="838200" cy="295275"/>
                          </a:xfrm>
                          <a:prstGeom prst="rect">
                            <a:avLst/>
                          </a:prstGeom>
                          <a:noFill/>
                          <a:ln w="9525">
                            <a:noFill/>
                            <a:miter lim="800000"/>
                            <a:headEnd/>
                            <a:tailEnd/>
                          </a:ln>
                        </pic:spPr>
                      </pic:pic>
                    </a:graphicData>
                  </a:graphic>
                </wp:inline>
              </w:drawing>
            </w:r>
            <w:r w:rsidRPr="00BC64FF">
              <w:rPr>
                <w:rFonts w:ascii="Times New Roman" w:eastAsia="Times New Roman" w:hAnsi="Times New Roman" w:cs="Times New Roman"/>
                <w:sz w:val="24"/>
                <w:szCs w:val="24"/>
                <w:lang w:eastAsia="fr-FR"/>
              </w:rPr>
              <w:t> </w:t>
            </w:r>
            <w:r>
              <w:rPr>
                <w:rFonts w:ascii="Times New Roman" w:eastAsia="Times New Roman" w:hAnsi="Times New Roman" w:cs="Times New Roman"/>
                <w:noProof/>
                <w:color w:val="0000FF"/>
                <w:sz w:val="24"/>
                <w:szCs w:val="24"/>
                <w:lang w:eastAsia="fr-FR"/>
              </w:rPr>
              <w:drawing>
                <wp:inline distT="0" distB="0" distL="0" distR="0">
                  <wp:extent cx="838200" cy="295275"/>
                  <wp:effectExtent l="19050" t="0" r="0" b="0"/>
                  <wp:docPr id="9" name="Image 9" descr="Bubblestat">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bblestat">
                            <a:hlinkClick r:id="rId5" tgtFrame="&quot;_blank&quot;"/>
                          </pic:cNvPr>
                          <pic:cNvPicPr>
                            <a:picLocks noChangeAspect="1" noChangeArrowheads="1"/>
                          </pic:cNvPicPr>
                        </pic:nvPicPr>
                        <pic:blipFill>
                          <a:blip r:embed="rId6"/>
                          <a:srcRect/>
                          <a:stretch>
                            <a:fillRect/>
                          </a:stretch>
                        </pic:blipFill>
                        <pic:spPr bwMode="auto">
                          <a:xfrm>
                            <a:off x="0" y="0"/>
                            <a:ext cx="838200" cy="295275"/>
                          </a:xfrm>
                          <a:prstGeom prst="rect">
                            <a:avLst/>
                          </a:prstGeom>
                          <a:noFill/>
                          <a:ln w="9525">
                            <a:noFill/>
                            <a:miter lim="800000"/>
                            <a:headEnd/>
                            <a:tailEnd/>
                          </a:ln>
                        </pic:spPr>
                      </pic:pic>
                    </a:graphicData>
                  </a:graphic>
                </wp:inline>
              </w:drawing>
            </w:r>
            <w:r w:rsidRPr="00BC64FF">
              <w:rPr>
                <w:rFonts w:ascii="Times New Roman" w:eastAsia="Times New Roman" w:hAnsi="Times New Roman" w:cs="Times New Roman"/>
                <w:sz w:val="24"/>
                <w:szCs w:val="24"/>
                <w:lang w:eastAsia="fr-FR"/>
              </w:rPr>
              <w:pict>
                <v:shape id="_x0000_i1034" type="#_x0000_t75" alt="" style="width:.75pt;height:.75pt"/>
              </w:pict>
            </w:r>
            <w:r w:rsidRPr="00BC64FF">
              <w:rPr>
                <w:rFonts w:ascii="Times New Roman" w:eastAsia="Times New Roman" w:hAnsi="Times New Roman" w:cs="Times New Roman"/>
                <w:sz w:val="24"/>
                <w:szCs w:val="24"/>
                <w:lang w:eastAsia="fr-FR"/>
              </w:rPr>
              <w:pict>
                <v:shape id="_x0000_i1035" type="#_x0000_t75" alt="" style="width:.75pt;height:.75pt"/>
              </w:pict>
            </w:r>
            <w:r w:rsidRPr="00BC64FF">
              <w:rPr>
                <w:rFonts w:ascii="Times New Roman" w:eastAsia="Times New Roman" w:hAnsi="Times New Roman" w:cs="Times New Roman"/>
                <w:sz w:val="24"/>
                <w:szCs w:val="24"/>
                <w:lang w:eastAsia="fr-FR"/>
              </w:rPr>
              <w:pict>
                <v:shape id="_x0000_i1036" type="#_x0000_t75" alt="" style="width:.75pt;height:.75pt"/>
              </w:pict>
            </w:r>
          </w:p>
        </w:tc>
      </w:tr>
    </w:tbl>
    <w:p w:rsidR="00BC64FF" w:rsidRPr="00BC64FF" w:rsidRDefault="00BC64FF" w:rsidP="00BC64FF">
      <w:pPr>
        <w:spacing w:before="60" w:after="100" w:afterAutospacing="1" w:line="360" w:lineRule="atLeast"/>
        <w:ind w:left="150" w:right="150"/>
        <w:jc w:val="center"/>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7"/>
          <w:szCs w:val="27"/>
          <w:lang w:eastAsia="fr-FR"/>
        </w:rPr>
        <w:t> </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color w:val="000000"/>
          <w:sz w:val="27"/>
          <w:szCs w:val="27"/>
          <w:lang w:eastAsia="fr-FR"/>
        </w:rPr>
        <w:pict>
          <v:shape id="_x0000_i1037" type="#_x0000_t75" alt="" style="width:24pt;height:24pt"/>
        </w:pict>
      </w:r>
    </w:p>
    <w:p w:rsidR="00BC64FF" w:rsidRPr="00BC64FF" w:rsidRDefault="00BC64FF" w:rsidP="00BC64FF">
      <w:pPr>
        <w:spacing w:before="60" w:after="100" w:afterAutospacing="1" w:line="360" w:lineRule="atLeast"/>
        <w:ind w:left="150" w:right="150"/>
        <w:rPr>
          <w:rFonts w:ascii="Times New Roman" w:eastAsia="Times New Roman" w:hAnsi="Times New Roman" w:cs="Times New Roman"/>
          <w:color w:val="000000"/>
          <w:sz w:val="27"/>
          <w:szCs w:val="27"/>
          <w:lang w:eastAsia="fr-FR"/>
        </w:rPr>
      </w:pPr>
      <w:bookmarkStart w:id="1" w:name="_Toc275507164"/>
      <w:bookmarkStart w:id="2" w:name="_Toc23584012"/>
      <w:bookmarkStart w:id="3" w:name="_Toc22951182"/>
      <w:bookmarkEnd w:id="1"/>
      <w:bookmarkEnd w:id="2"/>
      <w:r w:rsidRPr="00BC64FF">
        <w:rPr>
          <w:rFonts w:ascii="Times New Roman" w:eastAsia="Times New Roman" w:hAnsi="Times New Roman" w:cs="Times New Roman"/>
          <w:b/>
          <w:bCs/>
          <w:color w:val="0000FF"/>
          <w:shd w:val="clear" w:color="auto" w:fill="CCFFFF"/>
          <w:lang w:eastAsia="fr-FR"/>
        </w:rPr>
        <w:t>I-</w:t>
      </w:r>
      <w:r w:rsidRPr="00BC64FF">
        <w:rPr>
          <w:rFonts w:ascii="Times New Roman" w:eastAsia="Times New Roman" w:hAnsi="Times New Roman" w:cs="Times New Roman"/>
          <w:b/>
          <w:bCs/>
          <w:color w:val="0000FF"/>
          <w:lang w:eastAsia="fr-FR"/>
        </w:rPr>
        <w:t> </w:t>
      </w:r>
      <w:r w:rsidRPr="00BC64FF">
        <w:rPr>
          <w:rFonts w:ascii="Times New Roman" w:eastAsia="Times New Roman" w:hAnsi="Times New Roman" w:cs="Times New Roman"/>
          <w:b/>
          <w:bCs/>
          <w:color w:val="0000FF"/>
          <w:sz w:val="27"/>
          <w:szCs w:val="27"/>
          <w:shd w:val="clear" w:color="auto" w:fill="CCFFFF"/>
          <w:lang w:eastAsia="fr-FR"/>
        </w:rPr>
        <w:t>Existence des atomes.</w:t>
      </w:r>
      <w:bookmarkEnd w:id="3"/>
    </w:p>
    <w:p w:rsidR="00BC64FF" w:rsidRPr="00BC64FF" w:rsidRDefault="00BC64FF" w:rsidP="00BC64FF">
      <w:pPr>
        <w:spacing w:before="60" w:after="60"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7"/>
          <w:szCs w:val="27"/>
          <w:lang w:eastAsia="fr-FR"/>
        </w:rPr>
        <w:t>Toute substance, vivante ou inerte, est constituée à partir d’atomes.</w:t>
      </w:r>
    </w:p>
    <w:p w:rsidR="00BC64FF" w:rsidRPr="00BC64FF" w:rsidRDefault="00BC64FF" w:rsidP="00BC64FF">
      <w:pPr>
        <w:spacing w:before="60" w:after="60"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7"/>
          <w:szCs w:val="27"/>
          <w:lang w:eastAsia="fr-FR"/>
        </w:rPr>
        <w:lastRenderedPageBreak/>
        <w:t>Ils sont le plus souvent associés les uns aux autres pour former des assemblages plus ou moins complexes.</w:t>
      </w:r>
    </w:p>
    <w:p w:rsidR="00BC64FF" w:rsidRPr="00BC64FF" w:rsidRDefault="00BC64FF" w:rsidP="00BC64FF">
      <w:pPr>
        <w:spacing w:before="60" w:after="60"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7"/>
          <w:szCs w:val="27"/>
          <w:lang w:eastAsia="fr-FR"/>
        </w:rPr>
        <w:t>Ils peuvent former des réseaux cristallins (les métaux) ou des molécules (la molécule d’eau).</w:t>
      </w:r>
    </w:p>
    <w:p w:rsidR="00BC64FF" w:rsidRPr="00BC64FF" w:rsidRDefault="00BC64FF" w:rsidP="00BC64FF">
      <w:pPr>
        <w:spacing w:before="60" w:after="60"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7"/>
          <w:szCs w:val="27"/>
          <w:lang w:eastAsia="fr-FR"/>
        </w:rPr>
        <w:t>La connaissance de l’atome et l’étude de sa structure datent du XIX</w:t>
      </w:r>
      <w:r w:rsidRPr="00BC64FF">
        <w:rPr>
          <w:rFonts w:ascii="Times New Roman" w:eastAsia="Times New Roman" w:hAnsi="Times New Roman" w:cs="Times New Roman"/>
          <w:color w:val="000000"/>
          <w:sz w:val="27"/>
          <w:szCs w:val="27"/>
          <w:vertAlign w:val="superscript"/>
          <w:lang w:eastAsia="fr-FR"/>
        </w:rPr>
        <w:t>e</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color w:val="000000"/>
          <w:sz w:val="27"/>
          <w:szCs w:val="27"/>
          <w:lang w:eastAsia="fr-FR"/>
        </w:rPr>
        <w:t>siècle.</w:t>
      </w:r>
    </w:p>
    <w:p w:rsidR="00BC64FF" w:rsidRPr="00BC64FF" w:rsidRDefault="00BC64FF" w:rsidP="00BC64FF">
      <w:pPr>
        <w:spacing w:before="60" w:after="60"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7"/>
          <w:szCs w:val="27"/>
          <w:lang w:eastAsia="fr-FR"/>
        </w:rPr>
        <w:t>Le britannique Thomson découvrit l’électron et Rutherford  mis en évidence la structure lacunaire de l’atome (1897).</w:t>
      </w:r>
    </w:p>
    <w:p w:rsidR="00BC64FF" w:rsidRPr="00BC64FF" w:rsidRDefault="00BC64FF" w:rsidP="00BC64FF">
      <w:pPr>
        <w:spacing w:before="120" w:after="120" w:line="360" w:lineRule="atLeast"/>
        <w:ind w:left="150" w:right="150"/>
        <w:jc w:val="center"/>
        <w:rPr>
          <w:rFonts w:ascii="Times New Roman" w:eastAsia="Times New Roman" w:hAnsi="Times New Roman" w:cs="Times New Roman"/>
          <w:color w:val="000000"/>
          <w:sz w:val="27"/>
          <w:szCs w:val="27"/>
          <w:lang w:eastAsia="fr-FR"/>
        </w:rPr>
      </w:pPr>
      <w:r>
        <w:rPr>
          <w:rFonts w:ascii="Times New Roman" w:eastAsia="Times New Roman" w:hAnsi="Times New Roman" w:cs="Times New Roman"/>
          <w:noProof/>
          <w:color w:val="0000FF"/>
          <w:sz w:val="27"/>
          <w:szCs w:val="27"/>
          <w:lang w:eastAsia="fr-FR"/>
        </w:rPr>
        <w:drawing>
          <wp:inline distT="0" distB="0" distL="0" distR="0">
            <wp:extent cx="476250" cy="476250"/>
            <wp:effectExtent l="19050" t="0" r="0" b="0"/>
            <wp:docPr id="14" name="Image 14" descr="http://scphysiques2010.voila.net/images/bleuhaut.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physiques2010.voila.net/images/bleuhaut.gif">
                      <a:hlinkClick r:id="rId38"/>
                    </pic:cNvPr>
                    <pic:cNvPicPr>
                      <a:picLocks noChangeAspect="1" noChangeArrowheads="1"/>
                    </pic:cNvPicPr>
                  </pic:nvPicPr>
                  <pic:blipFill>
                    <a:blip r:embed="rId39"/>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BC64FF" w:rsidRPr="00BC64FF" w:rsidRDefault="00BC64FF" w:rsidP="00BC64FF">
      <w:pPr>
        <w:spacing w:before="60" w:after="60"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7"/>
          <w:szCs w:val="27"/>
          <w:lang w:eastAsia="fr-FR"/>
        </w:rPr>
        <w:t> </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bookmarkStart w:id="4" w:name="_Toc275507165"/>
      <w:bookmarkStart w:id="5" w:name="_Toc23584013"/>
      <w:bookmarkStart w:id="6" w:name="_Toc22951183"/>
      <w:bookmarkEnd w:id="4"/>
      <w:bookmarkEnd w:id="5"/>
      <w:r w:rsidRPr="00BC64FF">
        <w:rPr>
          <w:rFonts w:ascii="Times New Roman" w:eastAsia="Times New Roman" w:hAnsi="Times New Roman" w:cs="Times New Roman"/>
          <w:b/>
          <w:bCs/>
          <w:color w:val="0000FF"/>
          <w:shd w:val="clear" w:color="auto" w:fill="CCFFFF"/>
          <w:lang w:eastAsia="fr-FR"/>
        </w:rPr>
        <w:t>II-</w:t>
      </w:r>
      <w:r w:rsidRPr="00BC64FF">
        <w:rPr>
          <w:rFonts w:ascii="Times New Roman" w:eastAsia="Times New Roman" w:hAnsi="Times New Roman" w:cs="Times New Roman"/>
          <w:b/>
          <w:bCs/>
          <w:color w:val="0000FF"/>
          <w:lang w:eastAsia="fr-FR"/>
        </w:rPr>
        <w:t> </w:t>
      </w:r>
      <w:r w:rsidRPr="00BC64FF">
        <w:rPr>
          <w:rFonts w:ascii="Times New Roman" w:eastAsia="Times New Roman" w:hAnsi="Times New Roman" w:cs="Times New Roman"/>
          <w:b/>
          <w:bCs/>
          <w:color w:val="0000FF"/>
          <w:sz w:val="27"/>
          <w:szCs w:val="27"/>
          <w:shd w:val="clear" w:color="auto" w:fill="CCFFFF"/>
          <w:lang w:eastAsia="fr-FR"/>
        </w:rPr>
        <w:t>Structure de l’atome.</w:t>
      </w:r>
      <w:bookmarkEnd w:id="6"/>
    </w:p>
    <w:p w:rsidR="00BC64FF" w:rsidRPr="00BC64FF" w:rsidRDefault="00BC64FF" w:rsidP="00BC64FF">
      <w:pPr>
        <w:spacing w:before="60" w:after="100" w:afterAutospacing="1" w:line="360" w:lineRule="atLeast"/>
        <w:ind w:left="150" w:right="150"/>
        <w:rPr>
          <w:rFonts w:ascii="Times New Roman" w:eastAsia="Times New Roman" w:hAnsi="Times New Roman" w:cs="Times New Roman"/>
          <w:color w:val="000000"/>
          <w:sz w:val="27"/>
          <w:szCs w:val="27"/>
          <w:lang w:eastAsia="fr-FR"/>
        </w:rPr>
      </w:pPr>
      <w:bookmarkStart w:id="7" w:name="_Toc275507166"/>
      <w:bookmarkStart w:id="8" w:name="_Toc23584014"/>
      <w:bookmarkStart w:id="9" w:name="_Toc22951184"/>
      <w:bookmarkEnd w:id="7"/>
      <w:bookmarkEnd w:id="8"/>
      <w:r w:rsidRPr="00BC64FF">
        <w:rPr>
          <w:rFonts w:ascii="Arial" w:eastAsia="Times New Roman" w:hAnsi="Arial" w:cs="Arial"/>
          <w:color w:val="0000FF"/>
          <w:sz w:val="20"/>
          <w:szCs w:val="20"/>
          <w:lang w:eastAsia="fr-FR"/>
        </w:rPr>
        <w:t>1)-</w:t>
      </w:r>
      <w:r w:rsidRPr="00BC64FF">
        <w:rPr>
          <w:rFonts w:ascii="Arial" w:eastAsia="Times New Roman" w:hAnsi="Arial" w:cs="Arial"/>
          <w:color w:val="0000FF"/>
          <w:sz w:val="20"/>
          <w:lang w:eastAsia="fr-FR"/>
        </w:rPr>
        <w:t> </w:t>
      </w:r>
      <w:r w:rsidRPr="00BC64FF">
        <w:rPr>
          <w:rFonts w:ascii="Times New Roman" w:eastAsia="Times New Roman" w:hAnsi="Times New Roman" w:cs="Times New Roman"/>
          <w:color w:val="0000FF"/>
          <w:sz w:val="27"/>
          <w:szCs w:val="27"/>
          <w:lang w:eastAsia="fr-FR"/>
        </w:rPr>
        <w:t>Structure.</w:t>
      </w:r>
      <w:bookmarkEnd w:id="9"/>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Un atome est une entité constituée d’un noyau et d’électrons en mouvement dans le vide autour du noyau.</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Le noyau :</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Le noyau est constitué de particules appelées nucléons.</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Les nucléons sont de deux types : les protons et les neutrons.</w:t>
      </w:r>
    </w:p>
    <w:tbl>
      <w:tblPr>
        <w:tblW w:w="0" w:type="auto"/>
        <w:jc w:val="center"/>
        <w:tblBorders>
          <w:top w:val="outset" w:sz="6" w:space="0" w:color="auto"/>
          <w:left w:val="outset" w:sz="6" w:space="0" w:color="auto"/>
          <w:bottom w:val="outset" w:sz="6" w:space="0" w:color="auto"/>
          <w:right w:val="outset" w:sz="6" w:space="0" w:color="auto"/>
        </w:tblBorders>
        <w:shd w:val="clear" w:color="auto" w:fill="FDE9D9"/>
        <w:tblCellMar>
          <w:left w:w="0" w:type="dxa"/>
          <w:right w:w="0" w:type="dxa"/>
        </w:tblCellMar>
        <w:tblLook w:val="04A0"/>
      </w:tblPr>
      <w:tblGrid>
        <w:gridCol w:w="3109"/>
        <w:gridCol w:w="1210"/>
        <w:gridCol w:w="2995"/>
      </w:tblGrid>
      <w:tr w:rsidR="00BC64FF" w:rsidRPr="00BC64FF" w:rsidTr="00BC64FF">
        <w:trPr>
          <w:jc w:val="center"/>
        </w:trPr>
        <w:tc>
          <w:tcPr>
            <w:tcW w:w="0" w:type="auto"/>
            <w:tcBorders>
              <w:top w:val="double" w:sz="6" w:space="0" w:color="E36C0A"/>
              <w:left w:val="double" w:sz="6" w:space="0" w:color="E36C0A"/>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4"/>
                <w:szCs w:val="24"/>
                <w:lang w:eastAsia="fr-FR"/>
              </w:rPr>
              <w:t>Caractéristiques du proton </w:t>
            </w:r>
          </w:p>
        </w:tc>
        <w:tc>
          <w:tcPr>
            <w:tcW w:w="0" w:type="auto"/>
            <w:gridSpan w:val="2"/>
            <w:tcBorders>
              <w:top w:val="nil"/>
              <w:left w:val="nil"/>
              <w:bottom w:val="double" w:sz="6" w:space="0" w:color="auto"/>
              <w:right w:val="nil"/>
            </w:tcBorders>
            <w:shd w:val="clear" w:color="auto" w:fill="auto"/>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32"/>
                <w:szCs w:val="32"/>
                <w:lang w:eastAsia="fr-FR"/>
              </w:rPr>
              <w:t> </w:t>
            </w:r>
          </w:p>
        </w:tc>
      </w:tr>
      <w:tr w:rsidR="00BC64FF" w:rsidRPr="00BC64FF" w:rsidTr="00BC64FF">
        <w:trPr>
          <w:jc w:val="center"/>
        </w:trPr>
        <w:tc>
          <w:tcPr>
            <w:tcW w:w="0" w:type="auto"/>
            <w:vMerge w:val="restart"/>
            <w:tcBorders>
              <w:top w:val="nil"/>
              <w:left w:val="nil"/>
              <w:bottom w:val="nil"/>
              <w:right w:val="double" w:sz="6" w:space="0" w:color="auto"/>
            </w:tcBorders>
            <w:shd w:val="clear" w:color="auto" w:fill="auto"/>
            <w:tcMar>
              <w:top w:w="0" w:type="dxa"/>
              <w:left w:w="108" w:type="dxa"/>
              <w:bottom w:w="0" w:type="dxa"/>
              <w:right w:w="108" w:type="dxa"/>
            </w:tcMar>
            <w:vAlign w:val="cente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4"/>
                <w:szCs w:val="24"/>
                <w:lang w:eastAsia="fr-FR"/>
              </w:rPr>
              <w:t> </w:t>
            </w:r>
          </w:p>
        </w:tc>
        <w:tc>
          <w:tcPr>
            <w:tcW w:w="0" w:type="auto"/>
            <w:tcBorders>
              <w:top w:val="nil"/>
              <w:left w:val="nil"/>
              <w:bottom w:val="double" w:sz="6" w:space="0" w:color="E36C0A"/>
              <w:right w:val="double" w:sz="6" w:space="0" w:color="E36C0A"/>
            </w:tcBorders>
            <w:shd w:val="clear" w:color="auto" w:fill="FDE9D9"/>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4"/>
                <w:szCs w:val="24"/>
                <w:lang w:eastAsia="fr-FR"/>
              </w:rPr>
              <w:t>Masse</w:t>
            </w:r>
          </w:p>
        </w:tc>
        <w:tc>
          <w:tcPr>
            <w:tcW w:w="0" w:type="auto"/>
            <w:tcBorders>
              <w:top w:val="nil"/>
              <w:left w:val="nil"/>
              <w:bottom w:val="double" w:sz="6" w:space="0" w:color="E36C0A"/>
              <w:right w:val="double" w:sz="6" w:space="0" w:color="E36C0A"/>
            </w:tcBorders>
            <w:shd w:val="clear" w:color="auto" w:fill="FDE9D9"/>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i/>
                <w:iCs/>
                <w:color w:val="0033CC"/>
                <w:sz w:val="24"/>
                <w:szCs w:val="24"/>
                <w:lang w:eastAsia="fr-FR"/>
              </w:rPr>
              <w:t>m</w:t>
            </w:r>
            <w:r w:rsidRPr="00BC64FF">
              <w:rPr>
                <w:rFonts w:ascii="Times New Roman" w:eastAsia="Times New Roman" w:hAnsi="Times New Roman" w:cs="Times New Roman"/>
                <w:b/>
                <w:bCs/>
                <w:i/>
                <w:iCs/>
                <w:color w:val="0033CC"/>
                <w:sz w:val="24"/>
                <w:szCs w:val="24"/>
                <w:vertAlign w:val="subscript"/>
                <w:lang w:eastAsia="fr-FR"/>
              </w:rPr>
              <w:t> p</w:t>
            </w:r>
            <w:r w:rsidRPr="00BC64FF">
              <w:rPr>
                <w:rFonts w:ascii="Times New Roman" w:eastAsia="Times New Roman" w:hAnsi="Times New Roman" w:cs="Times New Roman"/>
                <w:color w:val="0033CC"/>
                <w:sz w:val="28"/>
                <w:lang w:eastAsia="fr-FR"/>
              </w:rPr>
              <w:t> </w:t>
            </w:r>
            <w:r w:rsidRPr="00BC64FF">
              <w:rPr>
                <w:rFonts w:ascii="Times New Roman" w:eastAsia="Times New Roman" w:hAnsi="Times New Roman" w:cs="Times New Roman"/>
                <w:color w:val="0033CC"/>
                <w:sz w:val="24"/>
                <w:szCs w:val="24"/>
                <w:lang w:eastAsia="fr-FR"/>
              </w:rPr>
              <w:t>= 1,67265 x 10</w:t>
            </w:r>
            <w:r w:rsidRPr="00BC64FF">
              <w:rPr>
                <w:rFonts w:ascii="Times New Roman" w:eastAsia="Times New Roman" w:hAnsi="Times New Roman" w:cs="Times New Roman"/>
                <w:color w:val="0033CC"/>
                <w:sz w:val="24"/>
                <w:szCs w:val="24"/>
                <w:vertAlign w:val="superscript"/>
                <w:lang w:eastAsia="fr-FR"/>
              </w:rPr>
              <w:t> – 27</w:t>
            </w:r>
            <w:r w:rsidRPr="00BC64FF">
              <w:rPr>
                <w:rFonts w:ascii="Times New Roman" w:eastAsia="Times New Roman" w:hAnsi="Times New Roman" w:cs="Times New Roman"/>
                <w:color w:val="0033CC"/>
                <w:sz w:val="24"/>
                <w:szCs w:val="24"/>
                <w:lang w:eastAsia="fr-FR"/>
              </w:rPr>
              <w:t> kg</w:t>
            </w:r>
          </w:p>
        </w:tc>
      </w:tr>
      <w:tr w:rsidR="00BC64FF" w:rsidRPr="00BC64FF" w:rsidTr="00BC64FF">
        <w:trPr>
          <w:jc w:val="center"/>
        </w:trPr>
        <w:tc>
          <w:tcPr>
            <w:tcW w:w="0" w:type="auto"/>
            <w:vMerge/>
            <w:tcBorders>
              <w:top w:val="nil"/>
              <w:left w:val="nil"/>
              <w:bottom w:val="nil"/>
              <w:right w:val="double" w:sz="6" w:space="0" w:color="auto"/>
            </w:tcBorders>
            <w:shd w:val="clear" w:color="auto" w:fill="FDE9D9"/>
            <w:vAlign w:val="center"/>
            <w:hideMark/>
          </w:tcPr>
          <w:p w:rsidR="00BC64FF" w:rsidRPr="00BC64FF" w:rsidRDefault="00BC64FF" w:rsidP="00BC64FF">
            <w:pPr>
              <w:spacing w:after="0" w:line="240" w:lineRule="auto"/>
              <w:rPr>
                <w:rFonts w:ascii="Times New Roman" w:eastAsia="Times New Roman" w:hAnsi="Times New Roman" w:cs="Times New Roman"/>
                <w:sz w:val="24"/>
                <w:szCs w:val="24"/>
                <w:lang w:eastAsia="fr-FR"/>
              </w:rPr>
            </w:pPr>
          </w:p>
        </w:tc>
        <w:tc>
          <w:tcPr>
            <w:tcW w:w="0" w:type="auto"/>
            <w:tcBorders>
              <w:top w:val="nil"/>
              <w:left w:val="nil"/>
              <w:bottom w:val="double" w:sz="6" w:space="0" w:color="E36C0A"/>
              <w:right w:val="double" w:sz="6" w:space="0" w:color="E36C0A"/>
            </w:tcBorders>
            <w:shd w:val="clear" w:color="auto" w:fill="FDE9D9"/>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4"/>
                <w:szCs w:val="24"/>
                <w:lang w:eastAsia="fr-FR"/>
              </w:rPr>
              <w:t>Charge</w:t>
            </w:r>
          </w:p>
        </w:tc>
        <w:tc>
          <w:tcPr>
            <w:tcW w:w="0" w:type="auto"/>
            <w:tcBorders>
              <w:top w:val="nil"/>
              <w:left w:val="nil"/>
              <w:bottom w:val="double" w:sz="6" w:space="0" w:color="E36C0A"/>
              <w:right w:val="double" w:sz="6" w:space="0" w:color="E36C0A"/>
            </w:tcBorders>
            <w:shd w:val="clear" w:color="auto" w:fill="FDE9D9"/>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color w:val="0033CC"/>
                <w:sz w:val="24"/>
                <w:szCs w:val="24"/>
                <w:lang w:eastAsia="fr-FR"/>
              </w:rPr>
              <w:t>+ e</w:t>
            </w:r>
            <w:r w:rsidRPr="00BC64FF">
              <w:rPr>
                <w:rFonts w:ascii="Times New Roman" w:eastAsia="Times New Roman" w:hAnsi="Times New Roman" w:cs="Times New Roman"/>
                <w:color w:val="0033CC"/>
                <w:sz w:val="24"/>
                <w:szCs w:val="24"/>
                <w:lang w:eastAsia="fr-FR"/>
              </w:rPr>
              <w:t> = 1,602189 x 10</w:t>
            </w:r>
            <w:r w:rsidRPr="00BC64FF">
              <w:rPr>
                <w:rFonts w:ascii="Times New Roman" w:eastAsia="Times New Roman" w:hAnsi="Times New Roman" w:cs="Times New Roman"/>
                <w:color w:val="0033CC"/>
                <w:sz w:val="24"/>
                <w:szCs w:val="24"/>
                <w:vertAlign w:val="superscript"/>
                <w:lang w:eastAsia="fr-FR"/>
              </w:rPr>
              <w:t> – 19</w:t>
            </w:r>
            <w:r w:rsidRPr="00BC64FF">
              <w:rPr>
                <w:rFonts w:ascii="Times New Roman" w:eastAsia="Times New Roman" w:hAnsi="Times New Roman" w:cs="Times New Roman"/>
                <w:color w:val="0033CC"/>
                <w:sz w:val="24"/>
                <w:szCs w:val="24"/>
                <w:lang w:eastAsia="fr-FR"/>
              </w:rPr>
              <w:t> C</w:t>
            </w:r>
          </w:p>
        </w:tc>
      </w:tr>
    </w:tbl>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7"/>
          <w:szCs w:val="27"/>
          <w:lang w:eastAsia="fr-FR"/>
        </w:rPr>
        <w:t>                                       </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b/>
          <w:bCs/>
          <w:color w:val="000000"/>
          <w:sz w:val="27"/>
          <w:szCs w:val="27"/>
          <w:lang w:eastAsia="fr-FR"/>
        </w:rPr>
        <w:t>C</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color w:val="000000"/>
          <w:sz w:val="27"/>
          <w:szCs w:val="27"/>
          <w:lang w:eastAsia="fr-FR"/>
        </w:rPr>
        <w:t>est le symbole du Coulomb unité de charge électrique</w:t>
      </w:r>
    </w:p>
    <w:tbl>
      <w:tblPr>
        <w:tblW w:w="0" w:type="auto"/>
        <w:jc w:val="center"/>
        <w:tblBorders>
          <w:top w:val="outset" w:sz="6" w:space="0" w:color="auto"/>
          <w:left w:val="outset" w:sz="6" w:space="0" w:color="auto"/>
          <w:bottom w:val="outset" w:sz="6" w:space="0" w:color="auto"/>
          <w:right w:val="outset" w:sz="6" w:space="0" w:color="auto"/>
        </w:tblBorders>
        <w:shd w:val="clear" w:color="auto" w:fill="FDE9D9"/>
        <w:tblCellMar>
          <w:left w:w="0" w:type="dxa"/>
          <w:right w:w="0" w:type="dxa"/>
        </w:tblCellMar>
        <w:tblLook w:val="04A0"/>
      </w:tblPr>
      <w:tblGrid>
        <w:gridCol w:w="3216"/>
        <w:gridCol w:w="1210"/>
        <w:gridCol w:w="2968"/>
      </w:tblGrid>
      <w:tr w:rsidR="00BC64FF" w:rsidRPr="00BC64FF" w:rsidTr="00BC64FF">
        <w:trPr>
          <w:jc w:val="center"/>
        </w:trPr>
        <w:tc>
          <w:tcPr>
            <w:tcW w:w="0" w:type="auto"/>
            <w:tcBorders>
              <w:top w:val="double" w:sz="6" w:space="0" w:color="E36C0A"/>
              <w:left w:val="double" w:sz="6" w:space="0" w:color="E36C0A"/>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4"/>
                <w:szCs w:val="24"/>
                <w:lang w:eastAsia="fr-FR"/>
              </w:rPr>
              <w:t>Caractéristiques du neutron </w:t>
            </w:r>
          </w:p>
        </w:tc>
        <w:tc>
          <w:tcPr>
            <w:tcW w:w="0" w:type="auto"/>
            <w:gridSpan w:val="2"/>
            <w:tcBorders>
              <w:top w:val="nil"/>
              <w:left w:val="nil"/>
              <w:bottom w:val="double" w:sz="6" w:space="0" w:color="auto"/>
              <w:right w:val="nil"/>
            </w:tcBorders>
            <w:shd w:val="clear" w:color="auto" w:fill="auto"/>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32"/>
                <w:szCs w:val="32"/>
                <w:lang w:eastAsia="fr-FR"/>
              </w:rPr>
              <w:t> </w:t>
            </w:r>
          </w:p>
        </w:tc>
      </w:tr>
      <w:tr w:rsidR="00BC64FF" w:rsidRPr="00BC64FF" w:rsidTr="00BC64FF">
        <w:trPr>
          <w:jc w:val="center"/>
        </w:trPr>
        <w:tc>
          <w:tcPr>
            <w:tcW w:w="0" w:type="auto"/>
            <w:vMerge w:val="restart"/>
            <w:tcBorders>
              <w:top w:val="nil"/>
              <w:left w:val="nil"/>
              <w:bottom w:val="nil"/>
              <w:right w:val="double" w:sz="6" w:space="0" w:color="auto"/>
            </w:tcBorders>
            <w:shd w:val="clear" w:color="auto" w:fill="auto"/>
            <w:tcMar>
              <w:top w:w="0" w:type="dxa"/>
              <w:left w:w="108" w:type="dxa"/>
              <w:bottom w:w="0" w:type="dxa"/>
              <w:right w:w="108" w:type="dxa"/>
            </w:tcMar>
            <w:vAlign w:val="cente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4"/>
                <w:szCs w:val="24"/>
                <w:lang w:eastAsia="fr-FR"/>
              </w:rPr>
              <w:t> </w:t>
            </w:r>
          </w:p>
        </w:tc>
        <w:tc>
          <w:tcPr>
            <w:tcW w:w="0" w:type="auto"/>
            <w:tcBorders>
              <w:top w:val="nil"/>
              <w:left w:val="nil"/>
              <w:bottom w:val="double" w:sz="6" w:space="0" w:color="E36C0A"/>
              <w:right w:val="double" w:sz="6" w:space="0" w:color="E36C0A"/>
            </w:tcBorders>
            <w:shd w:val="clear" w:color="auto" w:fill="FDE9D9"/>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4"/>
                <w:szCs w:val="24"/>
                <w:lang w:eastAsia="fr-FR"/>
              </w:rPr>
              <w:t>Masse</w:t>
            </w:r>
          </w:p>
        </w:tc>
        <w:tc>
          <w:tcPr>
            <w:tcW w:w="0" w:type="auto"/>
            <w:tcBorders>
              <w:top w:val="nil"/>
              <w:left w:val="nil"/>
              <w:bottom w:val="double" w:sz="6" w:space="0" w:color="E36C0A"/>
              <w:right w:val="double" w:sz="6" w:space="0" w:color="E36C0A"/>
            </w:tcBorders>
            <w:shd w:val="clear" w:color="auto" w:fill="FDE9D9"/>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i/>
                <w:iCs/>
                <w:color w:val="0033CC"/>
                <w:sz w:val="24"/>
                <w:szCs w:val="24"/>
                <w:lang w:eastAsia="fr-FR"/>
              </w:rPr>
              <w:t>m</w:t>
            </w:r>
            <w:r w:rsidRPr="00BC64FF">
              <w:rPr>
                <w:rFonts w:ascii="Times New Roman" w:eastAsia="Times New Roman" w:hAnsi="Times New Roman" w:cs="Times New Roman"/>
                <w:b/>
                <w:bCs/>
                <w:i/>
                <w:iCs/>
                <w:color w:val="0033CC"/>
                <w:sz w:val="24"/>
                <w:szCs w:val="24"/>
                <w:vertAlign w:val="subscript"/>
                <w:lang w:eastAsia="fr-FR"/>
              </w:rPr>
              <w:t> n</w:t>
            </w:r>
            <w:r w:rsidRPr="00BC64FF">
              <w:rPr>
                <w:rFonts w:ascii="Times New Roman" w:eastAsia="Times New Roman" w:hAnsi="Times New Roman" w:cs="Times New Roman"/>
                <w:color w:val="0033CC"/>
                <w:sz w:val="24"/>
                <w:szCs w:val="24"/>
                <w:lang w:eastAsia="fr-FR"/>
              </w:rPr>
              <w:t> = 1,67496 x 10</w:t>
            </w:r>
            <w:r w:rsidRPr="00BC64FF">
              <w:rPr>
                <w:rFonts w:ascii="Times New Roman" w:eastAsia="Times New Roman" w:hAnsi="Times New Roman" w:cs="Times New Roman"/>
                <w:color w:val="0033CC"/>
                <w:sz w:val="24"/>
                <w:szCs w:val="24"/>
                <w:vertAlign w:val="superscript"/>
                <w:lang w:eastAsia="fr-FR"/>
              </w:rPr>
              <w:t> – 27</w:t>
            </w:r>
            <w:r w:rsidRPr="00BC64FF">
              <w:rPr>
                <w:rFonts w:ascii="Times New Roman" w:eastAsia="Times New Roman" w:hAnsi="Times New Roman" w:cs="Times New Roman"/>
                <w:color w:val="0033CC"/>
                <w:sz w:val="24"/>
                <w:szCs w:val="24"/>
                <w:lang w:eastAsia="fr-FR"/>
              </w:rPr>
              <w:t> kg</w:t>
            </w:r>
          </w:p>
        </w:tc>
      </w:tr>
      <w:tr w:rsidR="00BC64FF" w:rsidRPr="00BC64FF" w:rsidTr="00BC64FF">
        <w:trPr>
          <w:jc w:val="center"/>
        </w:trPr>
        <w:tc>
          <w:tcPr>
            <w:tcW w:w="0" w:type="auto"/>
            <w:vMerge/>
            <w:tcBorders>
              <w:top w:val="nil"/>
              <w:left w:val="nil"/>
              <w:bottom w:val="nil"/>
              <w:right w:val="double" w:sz="6" w:space="0" w:color="auto"/>
            </w:tcBorders>
            <w:shd w:val="clear" w:color="auto" w:fill="FDE9D9"/>
            <w:vAlign w:val="center"/>
            <w:hideMark/>
          </w:tcPr>
          <w:p w:rsidR="00BC64FF" w:rsidRPr="00BC64FF" w:rsidRDefault="00BC64FF" w:rsidP="00BC64FF">
            <w:pPr>
              <w:spacing w:after="0" w:line="240" w:lineRule="auto"/>
              <w:rPr>
                <w:rFonts w:ascii="Times New Roman" w:eastAsia="Times New Roman" w:hAnsi="Times New Roman" w:cs="Times New Roman"/>
                <w:sz w:val="24"/>
                <w:szCs w:val="24"/>
                <w:lang w:eastAsia="fr-FR"/>
              </w:rPr>
            </w:pPr>
          </w:p>
        </w:tc>
        <w:tc>
          <w:tcPr>
            <w:tcW w:w="0" w:type="auto"/>
            <w:tcBorders>
              <w:top w:val="nil"/>
              <w:left w:val="nil"/>
              <w:bottom w:val="double" w:sz="6" w:space="0" w:color="E36C0A"/>
              <w:right w:val="double" w:sz="6" w:space="0" w:color="E36C0A"/>
            </w:tcBorders>
            <w:shd w:val="clear" w:color="auto" w:fill="FDE9D9"/>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4"/>
                <w:szCs w:val="24"/>
                <w:lang w:eastAsia="fr-FR"/>
              </w:rPr>
              <w:t>Charge</w:t>
            </w:r>
          </w:p>
        </w:tc>
        <w:tc>
          <w:tcPr>
            <w:tcW w:w="0" w:type="auto"/>
            <w:tcBorders>
              <w:top w:val="nil"/>
              <w:left w:val="nil"/>
              <w:bottom w:val="double" w:sz="6" w:space="0" w:color="E36C0A"/>
              <w:right w:val="double" w:sz="6" w:space="0" w:color="E36C0A"/>
            </w:tcBorders>
            <w:shd w:val="clear" w:color="auto" w:fill="FDE9D9"/>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4"/>
                <w:szCs w:val="24"/>
                <w:lang w:eastAsia="fr-FR"/>
              </w:rPr>
              <w:t>nulle</w:t>
            </w:r>
          </w:p>
        </w:tc>
      </w:tr>
    </w:tbl>
    <w:p w:rsidR="00BC64FF" w:rsidRPr="00BC64FF" w:rsidRDefault="00BC64FF" w:rsidP="00BC64FF">
      <w:pPr>
        <w:spacing w:before="60" w:after="60"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7"/>
          <w:szCs w:val="27"/>
          <w:lang w:eastAsia="fr-FR"/>
        </w:rPr>
        <w:lastRenderedPageBreak/>
        <w:t> </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Remarque :</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e</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color w:val="000000"/>
          <w:sz w:val="27"/>
          <w:szCs w:val="27"/>
          <w:lang w:eastAsia="fr-FR"/>
        </w:rPr>
        <w:t>représente la charge élémentaire.  Elle s’exprime en coulomb (symbole</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C</w:t>
      </w:r>
      <w:r w:rsidRPr="00BC64FF">
        <w:rPr>
          <w:rFonts w:ascii="Times New Roman" w:eastAsia="Times New Roman" w:hAnsi="Times New Roman" w:cs="Times New Roman"/>
          <w:color w:val="000000"/>
          <w:sz w:val="27"/>
          <w:szCs w:val="27"/>
          <w:lang w:eastAsia="fr-FR"/>
        </w:rPr>
        <w:t>)</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La charge élémentaire a pour valeur :</w:t>
      </w:r>
      <w:r w:rsidRPr="00BC64FF">
        <w:rPr>
          <w:rFonts w:ascii="Times New Roman" w:eastAsia="Times New Roman" w:hAnsi="Times New Roman" w:cs="Times New Roman"/>
          <w:b/>
          <w:bCs/>
          <w:color w:val="000000"/>
          <w:sz w:val="27"/>
          <w:lang w:eastAsia="fr-FR"/>
        </w:rPr>
        <w:t> </w:t>
      </w:r>
      <w:r w:rsidRPr="00BC64FF">
        <w:rPr>
          <w:rFonts w:ascii="Times New Roman" w:eastAsia="Times New Roman" w:hAnsi="Times New Roman" w:cs="Times New Roman"/>
          <w:b/>
          <w:bCs/>
          <w:color w:val="000000"/>
          <w:sz w:val="27"/>
          <w:szCs w:val="27"/>
          <w:lang w:eastAsia="fr-FR"/>
        </w:rPr>
        <w:t>e</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color w:val="000000"/>
          <w:sz w:val="27"/>
          <w:szCs w:val="27"/>
          <w:lang w:eastAsia="fr-FR"/>
        </w:rPr>
        <w:t>= 1,602189 x 10</w:t>
      </w:r>
      <w:r w:rsidRPr="00BC64FF">
        <w:rPr>
          <w:rFonts w:ascii="Times New Roman" w:eastAsia="Times New Roman" w:hAnsi="Times New Roman" w:cs="Times New Roman"/>
          <w:color w:val="000000"/>
          <w:sz w:val="27"/>
          <w:vertAlign w:val="superscript"/>
          <w:lang w:eastAsia="fr-FR"/>
        </w:rPr>
        <w:t> </w:t>
      </w:r>
      <w:r w:rsidRPr="00BC64FF">
        <w:rPr>
          <w:rFonts w:ascii="Times New Roman" w:eastAsia="Times New Roman" w:hAnsi="Times New Roman" w:cs="Times New Roman"/>
          <w:color w:val="000000"/>
          <w:sz w:val="27"/>
          <w:szCs w:val="27"/>
          <w:vertAlign w:val="superscript"/>
          <w:lang w:eastAsia="fr-FR"/>
        </w:rPr>
        <w:t>–</w:t>
      </w:r>
      <w:r w:rsidRPr="00BC64FF">
        <w:rPr>
          <w:rFonts w:ascii="Times New Roman" w:eastAsia="Times New Roman" w:hAnsi="Times New Roman" w:cs="Times New Roman"/>
          <w:color w:val="000000"/>
          <w:sz w:val="27"/>
          <w:vertAlign w:val="superscript"/>
          <w:lang w:eastAsia="fr-FR"/>
        </w:rPr>
        <w:t> </w:t>
      </w:r>
      <w:r w:rsidRPr="00BC64FF">
        <w:rPr>
          <w:rFonts w:ascii="Times New Roman" w:eastAsia="Times New Roman" w:hAnsi="Times New Roman" w:cs="Times New Roman"/>
          <w:color w:val="000000"/>
          <w:sz w:val="27"/>
          <w:szCs w:val="27"/>
          <w:vertAlign w:val="superscript"/>
          <w:lang w:eastAsia="fr-FR"/>
        </w:rPr>
        <w:t>19</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color w:val="000000"/>
          <w:sz w:val="27"/>
          <w:szCs w:val="27"/>
          <w:lang w:eastAsia="fr-FR"/>
        </w:rPr>
        <w:t>C</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La masse du neutron est voisine de celle du proton :</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m</w:t>
      </w:r>
      <w:r w:rsidRPr="00BC64FF">
        <w:rPr>
          <w:rFonts w:ascii="Times New Roman" w:eastAsia="Times New Roman" w:hAnsi="Times New Roman" w:cs="Times New Roman"/>
          <w:b/>
          <w:bCs/>
          <w:color w:val="000000"/>
          <w:sz w:val="27"/>
          <w:vertAlign w:val="subscript"/>
          <w:lang w:eastAsia="fr-FR"/>
        </w:rPr>
        <w:t> </w:t>
      </w:r>
      <w:r w:rsidRPr="00BC64FF">
        <w:rPr>
          <w:rFonts w:ascii="Times New Roman" w:eastAsia="Times New Roman" w:hAnsi="Times New Roman" w:cs="Times New Roman"/>
          <w:b/>
          <w:bCs/>
          <w:color w:val="000000"/>
          <w:sz w:val="27"/>
          <w:szCs w:val="27"/>
          <w:vertAlign w:val="subscript"/>
          <w:lang w:eastAsia="fr-FR"/>
        </w:rPr>
        <w:t>p</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color w:val="000000"/>
          <w:sz w:val="27"/>
          <w:szCs w:val="27"/>
          <w:lang w:eastAsia="fr-FR"/>
        </w:rPr>
        <w:t>≈ </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m</w:t>
      </w:r>
      <w:r w:rsidRPr="00BC64FF">
        <w:rPr>
          <w:rFonts w:ascii="Times New Roman" w:eastAsia="Times New Roman" w:hAnsi="Times New Roman" w:cs="Times New Roman"/>
          <w:b/>
          <w:bCs/>
          <w:color w:val="000000"/>
          <w:sz w:val="27"/>
          <w:vertAlign w:val="subscript"/>
          <w:lang w:eastAsia="fr-FR"/>
        </w:rPr>
        <w:t> </w:t>
      </w:r>
      <w:r w:rsidRPr="00BC64FF">
        <w:rPr>
          <w:rFonts w:ascii="Times New Roman" w:eastAsia="Times New Roman" w:hAnsi="Times New Roman" w:cs="Times New Roman"/>
          <w:b/>
          <w:bCs/>
          <w:color w:val="000000"/>
          <w:sz w:val="27"/>
          <w:szCs w:val="27"/>
          <w:vertAlign w:val="subscript"/>
          <w:lang w:eastAsia="fr-FR"/>
        </w:rPr>
        <w:t>n</w:t>
      </w:r>
    </w:p>
    <w:p w:rsidR="00BC64FF" w:rsidRPr="00BC64FF" w:rsidRDefault="00BC64FF" w:rsidP="00BC64FF">
      <w:pPr>
        <w:spacing w:before="60" w:after="100" w:afterAutospacing="1" w:line="360" w:lineRule="atLeast"/>
        <w:ind w:left="150" w:right="150"/>
        <w:rPr>
          <w:rFonts w:ascii="Times New Roman" w:eastAsia="Times New Roman" w:hAnsi="Times New Roman" w:cs="Times New Roman"/>
          <w:color w:val="000000"/>
          <w:sz w:val="27"/>
          <w:szCs w:val="27"/>
          <w:lang w:eastAsia="fr-FR"/>
        </w:rPr>
      </w:pPr>
      <w:bookmarkStart w:id="10" w:name="_Toc275507167"/>
      <w:bookmarkStart w:id="11" w:name="_Toc23584015"/>
      <w:bookmarkStart w:id="12" w:name="_Toc22951185"/>
      <w:bookmarkEnd w:id="10"/>
      <w:bookmarkEnd w:id="11"/>
      <w:r w:rsidRPr="00BC64FF">
        <w:rPr>
          <w:rFonts w:ascii="Arial" w:eastAsia="Times New Roman" w:hAnsi="Arial" w:cs="Arial"/>
          <w:color w:val="0000FF"/>
          <w:sz w:val="20"/>
          <w:szCs w:val="20"/>
          <w:lang w:eastAsia="fr-FR"/>
        </w:rPr>
        <w:t>2)-</w:t>
      </w:r>
      <w:r w:rsidRPr="00BC64FF">
        <w:rPr>
          <w:rFonts w:ascii="Arial" w:eastAsia="Times New Roman" w:hAnsi="Arial" w:cs="Arial"/>
          <w:color w:val="0000FF"/>
          <w:sz w:val="20"/>
          <w:lang w:eastAsia="fr-FR"/>
        </w:rPr>
        <w:t> </w:t>
      </w:r>
      <w:r w:rsidRPr="00BC64FF">
        <w:rPr>
          <w:rFonts w:ascii="Times New Roman" w:eastAsia="Times New Roman" w:hAnsi="Times New Roman" w:cs="Times New Roman"/>
          <w:color w:val="0000FF"/>
          <w:sz w:val="27"/>
          <w:szCs w:val="27"/>
          <w:lang w:eastAsia="fr-FR"/>
        </w:rPr>
        <w:t>Les électrons.</w:t>
      </w:r>
      <w:bookmarkEnd w:id="12"/>
    </w:p>
    <w:tbl>
      <w:tblPr>
        <w:tblW w:w="0" w:type="auto"/>
        <w:jc w:val="center"/>
        <w:tblBorders>
          <w:top w:val="outset" w:sz="6" w:space="0" w:color="auto"/>
          <w:left w:val="outset" w:sz="6" w:space="0" w:color="auto"/>
          <w:bottom w:val="outset" w:sz="6" w:space="0" w:color="auto"/>
          <w:right w:val="outset" w:sz="6" w:space="0" w:color="auto"/>
        </w:tblBorders>
        <w:shd w:val="clear" w:color="auto" w:fill="FDE9D9"/>
        <w:tblCellMar>
          <w:left w:w="0" w:type="dxa"/>
          <w:right w:w="0" w:type="dxa"/>
        </w:tblCellMar>
        <w:tblLook w:val="04A0"/>
      </w:tblPr>
      <w:tblGrid>
        <w:gridCol w:w="3329"/>
        <w:gridCol w:w="1210"/>
        <w:gridCol w:w="3078"/>
      </w:tblGrid>
      <w:tr w:rsidR="00BC64FF" w:rsidRPr="00BC64FF" w:rsidTr="00BC64FF">
        <w:trPr>
          <w:jc w:val="center"/>
        </w:trPr>
        <w:tc>
          <w:tcPr>
            <w:tcW w:w="0" w:type="auto"/>
            <w:tcBorders>
              <w:top w:val="double" w:sz="6" w:space="0" w:color="E36C0A"/>
              <w:left w:val="double" w:sz="6" w:space="0" w:color="E36C0A"/>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4"/>
                <w:szCs w:val="24"/>
                <w:lang w:eastAsia="fr-FR"/>
              </w:rPr>
              <w:t>Caractéristiques de l’électron</w:t>
            </w:r>
          </w:p>
        </w:tc>
        <w:tc>
          <w:tcPr>
            <w:tcW w:w="0" w:type="auto"/>
            <w:gridSpan w:val="2"/>
            <w:tcBorders>
              <w:top w:val="nil"/>
              <w:left w:val="nil"/>
              <w:bottom w:val="double" w:sz="6" w:space="0" w:color="auto"/>
              <w:right w:val="nil"/>
            </w:tcBorders>
            <w:shd w:val="clear" w:color="auto" w:fill="auto"/>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32"/>
                <w:szCs w:val="32"/>
                <w:lang w:eastAsia="fr-FR"/>
              </w:rPr>
              <w:t> </w:t>
            </w:r>
          </w:p>
        </w:tc>
      </w:tr>
      <w:tr w:rsidR="00BC64FF" w:rsidRPr="00BC64FF" w:rsidTr="00BC64FF">
        <w:trPr>
          <w:jc w:val="center"/>
        </w:trPr>
        <w:tc>
          <w:tcPr>
            <w:tcW w:w="0" w:type="auto"/>
            <w:vMerge w:val="restart"/>
            <w:tcBorders>
              <w:top w:val="nil"/>
              <w:left w:val="nil"/>
              <w:bottom w:val="nil"/>
              <w:right w:val="double" w:sz="6" w:space="0" w:color="auto"/>
            </w:tcBorders>
            <w:shd w:val="clear" w:color="auto" w:fill="auto"/>
            <w:tcMar>
              <w:top w:w="0" w:type="dxa"/>
              <w:left w:w="108" w:type="dxa"/>
              <w:bottom w:w="0" w:type="dxa"/>
              <w:right w:w="108" w:type="dxa"/>
            </w:tcMar>
            <w:vAlign w:val="cente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4"/>
                <w:szCs w:val="24"/>
                <w:lang w:eastAsia="fr-FR"/>
              </w:rPr>
              <w:t> </w:t>
            </w:r>
          </w:p>
        </w:tc>
        <w:tc>
          <w:tcPr>
            <w:tcW w:w="0" w:type="auto"/>
            <w:tcBorders>
              <w:top w:val="nil"/>
              <w:left w:val="nil"/>
              <w:bottom w:val="double" w:sz="6" w:space="0" w:color="E36C0A"/>
              <w:right w:val="double" w:sz="6" w:space="0" w:color="E36C0A"/>
            </w:tcBorders>
            <w:shd w:val="clear" w:color="auto" w:fill="FDE9D9"/>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4"/>
                <w:szCs w:val="24"/>
                <w:lang w:eastAsia="fr-FR"/>
              </w:rPr>
              <w:t>Masse</w:t>
            </w:r>
          </w:p>
        </w:tc>
        <w:tc>
          <w:tcPr>
            <w:tcW w:w="0" w:type="auto"/>
            <w:tcBorders>
              <w:top w:val="nil"/>
              <w:left w:val="nil"/>
              <w:bottom w:val="double" w:sz="6" w:space="0" w:color="E36C0A"/>
              <w:right w:val="double" w:sz="6" w:space="0" w:color="E36C0A"/>
            </w:tcBorders>
            <w:shd w:val="clear" w:color="auto" w:fill="FDE9D9"/>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i/>
                <w:iCs/>
                <w:color w:val="0033CC"/>
                <w:sz w:val="24"/>
                <w:szCs w:val="24"/>
                <w:lang w:eastAsia="fr-FR"/>
              </w:rPr>
              <w:t>m</w:t>
            </w:r>
            <w:r w:rsidRPr="00BC64FF">
              <w:rPr>
                <w:rFonts w:ascii="Times New Roman" w:eastAsia="Times New Roman" w:hAnsi="Times New Roman" w:cs="Times New Roman"/>
                <w:b/>
                <w:bCs/>
                <w:i/>
                <w:iCs/>
                <w:color w:val="0033CC"/>
                <w:sz w:val="24"/>
                <w:szCs w:val="24"/>
                <w:vertAlign w:val="subscript"/>
                <w:lang w:eastAsia="fr-FR"/>
              </w:rPr>
              <w:t> e</w:t>
            </w:r>
            <w:r w:rsidRPr="00BC64FF">
              <w:rPr>
                <w:rFonts w:ascii="Times New Roman" w:eastAsia="Times New Roman" w:hAnsi="Times New Roman" w:cs="Times New Roman"/>
                <w:color w:val="0033CC"/>
                <w:sz w:val="24"/>
                <w:szCs w:val="24"/>
                <w:lang w:eastAsia="fr-FR"/>
              </w:rPr>
              <w:t> = 9,10953 x 10</w:t>
            </w:r>
            <w:r w:rsidRPr="00BC64FF">
              <w:rPr>
                <w:rFonts w:ascii="Times New Roman" w:eastAsia="Times New Roman" w:hAnsi="Times New Roman" w:cs="Times New Roman"/>
                <w:color w:val="0033CC"/>
                <w:sz w:val="24"/>
                <w:szCs w:val="24"/>
                <w:vertAlign w:val="superscript"/>
                <w:lang w:eastAsia="fr-FR"/>
              </w:rPr>
              <w:t> – 31</w:t>
            </w:r>
            <w:r w:rsidRPr="00BC64FF">
              <w:rPr>
                <w:rFonts w:ascii="Times New Roman" w:eastAsia="Times New Roman" w:hAnsi="Times New Roman" w:cs="Times New Roman"/>
                <w:color w:val="0033CC"/>
                <w:sz w:val="24"/>
                <w:szCs w:val="24"/>
                <w:lang w:eastAsia="fr-FR"/>
              </w:rPr>
              <w:t> kg</w:t>
            </w:r>
            <w:r w:rsidRPr="00BC64FF">
              <w:rPr>
                <w:rFonts w:ascii="Times New Roman" w:eastAsia="Times New Roman" w:hAnsi="Times New Roman" w:cs="Times New Roman"/>
                <w:color w:val="0033CC"/>
                <w:sz w:val="24"/>
                <w:szCs w:val="24"/>
                <w:vertAlign w:val="superscript"/>
                <w:lang w:eastAsia="fr-FR"/>
              </w:rPr>
              <w:t> </w:t>
            </w:r>
            <w:r w:rsidRPr="00BC64FF">
              <w:rPr>
                <w:rFonts w:ascii="Times New Roman" w:eastAsia="Times New Roman" w:hAnsi="Times New Roman" w:cs="Times New Roman"/>
                <w:color w:val="0033CC"/>
                <w:sz w:val="24"/>
                <w:szCs w:val="24"/>
                <w:lang w:eastAsia="fr-FR"/>
              </w:rPr>
              <w:t> </w:t>
            </w:r>
          </w:p>
        </w:tc>
      </w:tr>
      <w:tr w:rsidR="00BC64FF" w:rsidRPr="00BC64FF" w:rsidTr="00BC64FF">
        <w:trPr>
          <w:jc w:val="center"/>
        </w:trPr>
        <w:tc>
          <w:tcPr>
            <w:tcW w:w="0" w:type="auto"/>
            <w:vMerge/>
            <w:tcBorders>
              <w:top w:val="nil"/>
              <w:left w:val="nil"/>
              <w:bottom w:val="nil"/>
              <w:right w:val="double" w:sz="6" w:space="0" w:color="auto"/>
            </w:tcBorders>
            <w:shd w:val="clear" w:color="auto" w:fill="FDE9D9"/>
            <w:vAlign w:val="center"/>
            <w:hideMark/>
          </w:tcPr>
          <w:p w:rsidR="00BC64FF" w:rsidRPr="00BC64FF" w:rsidRDefault="00BC64FF" w:rsidP="00BC64FF">
            <w:pPr>
              <w:spacing w:after="0" w:line="240" w:lineRule="auto"/>
              <w:rPr>
                <w:rFonts w:ascii="Times New Roman" w:eastAsia="Times New Roman" w:hAnsi="Times New Roman" w:cs="Times New Roman"/>
                <w:sz w:val="24"/>
                <w:szCs w:val="24"/>
                <w:lang w:eastAsia="fr-FR"/>
              </w:rPr>
            </w:pPr>
          </w:p>
        </w:tc>
        <w:tc>
          <w:tcPr>
            <w:tcW w:w="0" w:type="auto"/>
            <w:tcBorders>
              <w:top w:val="nil"/>
              <w:left w:val="nil"/>
              <w:bottom w:val="double" w:sz="6" w:space="0" w:color="E36C0A"/>
              <w:right w:val="double" w:sz="6" w:space="0" w:color="E36C0A"/>
            </w:tcBorders>
            <w:shd w:val="clear" w:color="auto" w:fill="FDE9D9"/>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4"/>
                <w:szCs w:val="24"/>
                <w:lang w:eastAsia="fr-FR"/>
              </w:rPr>
              <w:t>Charge</w:t>
            </w:r>
          </w:p>
        </w:tc>
        <w:tc>
          <w:tcPr>
            <w:tcW w:w="0" w:type="auto"/>
            <w:tcBorders>
              <w:top w:val="nil"/>
              <w:left w:val="nil"/>
              <w:bottom w:val="double" w:sz="6" w:space="0" w:color="E36C0A"/>
              <w:right w:val="double" w:sz="6" w:space="0" w:color="E36C0A"/>
            </w:tcBorders>
            <w:shd w:val="clear" w:color="auto" w:fill="FDE9D9"/>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color w:val="0033CC"/>
                <w:sz w:val="24"/>
                <w:szCs w:val="24"/>
                <w:lang w:eastAsia="fr-FR"/>
              </w:rPr>
              <w:t>- e</w:t>
            </w:r>
            <w:r w:rsidRPr="00BC64FF">
              <w:rPr>
                <w:rFonts w:ascii="Times New Roman" w:eastAsia="Times New Roman" w:hAnsi="Times New Roman" w:cs="Times New Roman"/>
                <w:color w:val="0033CC"/>
                <w:sz w:val="24"/>
                <w:szCs w:val="24"/>
                <w:lang w:eastAsia="fr-FR"/>
              </w:rPr>
              <w:t> = - 1,602189 x 10</w:t>
            </w:r>
            <w:r w:rsidRPr="00BC64FF">
              <w:rPr>
                <w:rFonts w:ascii="Times New Roman" w:eastAsia="Times New Roman" w:hAnsi="Times New Roman" w:cs="Times New Roman"/>
                <w:color w:val="0033CC"/>
                <w:sz w:val="24"/>
                <w:szCs w:val="24"/>
                <w:vertAlign w:val="superscript"/>
                <w:lang w:eastAsia="fr-FR"/>
              </w:rPr>
              <w:t> – 19</w:t>
            </w:r>
            <w:r w:rsidRPr="00BC64FF">
              <w:rPr>
                <w:rFonts w:ascii="Times New Roman" w:eastAsia="Times New Roman" w:hAnsi="Times New Roman" w:cs="Times New Roman"/>
                <w:color w:val="0033CC"/>
                <w:sz w:val="24"/>
                <w:szCs w:val="24"/>
                <w:lang w:eastAsia="fr-FR"/>
              </w:rPr>
              <w:t> C</w:t>
            </w:r>
          </w:p>
        </w:tc>
      </w:tr>
    </w:tbl>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7"/>
          <w:szCs w:val="27"/>
          <w:lang w:eastAsia="fr-FR"/>
        </w:rPr>
        <w:t> </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Les électrons constituent le cortège électronique de l’atome.</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Mouvement des électrons autour du noyau :</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Les électrons d’un atome se déplacent à grande vitesse et à grande distance autour du noyau. Ils n’ont pas de trajectoire bien définie. C’est pour cela que l’on parle de nuage électronique. On peut délimiter une région de l’espace autour du noyau ou la probabilité de trouver l’électron est maximale.</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Un électron porte une charge électrique négative opposée à la charge du proton.</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La masse du proton est environ 1846 fois celle de l’électron.</w:t>
      </w:r>
    </w:p>
    <w:p w:rsidR="00BC64FF" w:rsidRPr="00BC64FF" w:rsidRDefault="00BC64FF" w:rsidP="00BC64FF">
      <w:pPr>
        <w:spacing w:before="60" w:after="100" w:afterAutospacing="1" w:line="360" w:lineRule="atLeast"/>
        <w:ind w:left="150" w:right="150"/>
        <w:rPr>
          <w:rFonts w:ascii="Times New Roman" w:eastAsia="Times New Roman" w:hAnsi="Times New Roman" w:cs="Times New Roman"/>
          <w:color w:val="000000"/>
          <w:sz w:val="27"/>
          <w:szCs w:val="27"/>
          <w:lang w:eastAsia="fr-FR"/>
        </w:rPr>
      </w:pPr>
      <w:bookmarkStart w:id="13" w:name="_Toc275507168"/>
      <w:bookmarkStart w:id="14" w:name="_Toc23584016"/>
      <w:bookmarkStart w:id="15" w:name="_Toc22951186"/>
      <w:bookmarkEnd w:id="13"/>
      <w:bookmarkEnd w:id="14"/>
      <w:r w:rsidRPr="00BC64FF">
        <w:rPr>
          <w:rFonts w:ascii="Arial" w:eastAsia="Times New Roman" w:hAnsi="Arial" w:cs="Arial"/>
          <w:color w:val="0000FF"/>
          <w:sz w:val="20"/>
          <w:szCs w:val="20"/>
          <w:lang w:eastAsia="fr-FR"/>
        </w:rPr>
        <w:t>3)-</w:t>
      </w:r>
      <w:r w:rsidRPr="00BC64FF">
        <w:rPr>
          <w:rFonts w:ascii="Arial" w:eastAsia="Times New Roman" w:hAnsi="Arial" w:cs="Arial"/>
          <w:color w:val="0000FF"/>
          <w:sz w:val="20"/>
          <w:lang w:eastAsia="fr-FR"/>
        </w:rPr>
        <w:t> </w:t>
      </w:r>
      <w:r w:rsidRPr="00BC64FF">
        <w:rPr>
          <w:rFonts w:ascii="Times New Roman" w:eastAsia="Times New Roman" w:hAnsi="Times New Roman" w:cs="Times New Roman"/>
          <w:color w:val="0000FF"/>
          <w:sz w:val="27"/>
          <w:szCs w:val="27"/>
          <w:lang w:eastAsia="fr-FR"/>
        </w:rPr>
        <w:t>Grandeurs caractéristiques d’un atome ou du noyau d’un atome.</w:t>
      </w:r>
      <w:bookmarkEnd w:id="15"/>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Le nombre de nucléons est noté</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A</w:t>
      </w:r>
      <w:r w:rsidRPr="00BC64FF">
        <w:rPr>
          <w:rFonts w:ascii="Times New Roman" w:eastAsia="Times New Roman" w:hAnsi="Times New Roman" w:cs="Times New Roman"/>
          <w:color w:val="000000"/>
          <w:sz w:val="27"/>
          <w:szCs w:val="27"/>
          <w:lang w:eastAsia="fr-FR"/>
        </w:rPr>
        <w:t>, on l’appelle aussi le nombre de masse.</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Le nombre de protons que contient le noyau est noté</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Z</w:t>
      </w:r>
      <w:r w:rsidRPr="00BC64FF">
        <w:rPr>
          <w:rFonts w:ascii="Times New Roman" w:eastAsia="Times New Roman" w:hAnsi="Times New Roman" w:cs="Times New Roman"/>
          <w:color w:val="000000"/>
          <w:sz w:val="27"/>
          <w:szCs w:val="27"/>
          <w:lang w:eastAsia="fr-FR"/>
        </w:rPr>
        <w:t>.</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On l’appelle aussi le numéro atomique ou le nombre de charge.</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Les deux nombres</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A</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color w:val="000000"/>
          <w:sz w:val="27"/>
          <w:szCs w:val="27"/>
          <w:lang w:eastAsia="fr-FR"/>
        </w:rPr>
        <w:t>et</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Z</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color w:val="000000"/>
          <w:sz w:val="27"/>
          <w:szCs w:val="27"/>
          <w:lang w:eastAsia="fr-FR"/>
        </w:rPr>
        <w:t>suffisent pour caractériser un noyau.</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lastRenderedPageBreak/>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L’atome étant électriquement neutre, le nombre d’électrons d’un atome est égal au nombre de protons.</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On dit que l’électroneutralité est vérifiée pour tout atome.</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La charge positive du noyau, notée</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i/>
          <w:iCs/>
          <w:color w:val="000000"/>
          <w:sz w:val="27"/>
          <w:szCs w:val="27"/>
          <w:lang w:eastAsia="fr-FR"/>
        </w:rPr>
        <w:t>Q</w:t>
      </w:r>
      <w:r w:rsidRPr="00BC64FF">
        <w:rPr>
          <w:rFonts w:ascii="Times New Roman" w:eastAsia="Times New Roman" w:hAnsi="Times New Roman" w:cs="Times New Roman"/>
          <w:color w:val="000000"/>
          <w:sz w:val="27"/>
          <w:szCs w:val="27"/>
          <w:lang w:eastAsia="fr-FR"/>
        </w:rPr>
        <w:t>, est égale à la charge des Z protons qui le constituent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DE9D9"/>
        <w:tblCellMar>
          <w:left w:w="0" w:type="dxa"/>
          <w:right w:w="0" w:type="dxa"/>
        </w:tblCellMar>
        <w:tblLook w:val="04A0"/>
      </w:tblPr>
      <w:tblGrid>
        <w:gridCol w:w="1685"/>
      </w:tblGrid>
      <w:tr w:rsidR="00BC64FF" w:rsidRPr="00BC64FF" w:rsidTr="00BC64FF">
        <w:trPr>
          <w:jc w:val="center"/>
        </w:trPr>
        <w:tc>
          <w:tcPr>
            <w:tcW w:w="0" w:type="auto"/>
            <w:tcBorders>
              <w:top w:val="double" w:sz="6" w:space="0" w:color="E36C0A"/>
              <w:left w:val="double" w:sz="6" w:space="0" w:color="E36C0A"/>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20" w:after="12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i/>
                <w:iCs/>
                <w:sz w:val="32"/>
                <w:szCs w:val="32"/>
                <w:lang w:eastAsia="fr-FR"/>
              </w:rPr>
              <w:t>Q</w:t>
            </w:r>
            <w:r w:rsidRPr="00BC64FF">
              <w:rPr>
                <w:rFonts w:ascii="Times New Roman" w:eastAsia="Times New Roman" w:hAnsi="Times New Roman" w:cs="Times New Roman"/>
                <w:b/>
                <w:bCs/>
                <w:sz w:val="32"/>
                <w:lang w:eastAsia="fr-FR"/>
              </w:rPr>
              <w:t> </w:t>
            </w:r>
            <w:r w:rsidRPr="00BC64FF">
              <w:rPr>
                <w:rFonts w:ascii="Times New Roman" w:eastAsia="Times New Roman" w:hAnsi="Times New Roman" w:cs="Times New Roman"/>
                <w:b/>
                <w:bCs/>
                <w:sz w:val="32"/>
                <w:szCs w:val="32"/>
                <w:lang w:eastAsia="fr-FR"/>
              </w:rPr>
              <w:t>= Z . e</w:t>
            </w:r>
          </w:p>
        </w:tc>
      </w:tr>
    </w:tbl>
    <w:p w:rsidR="00BC64FF" w:rsidRPr="00BC64FF" w:rsidRDefault="00BC64FF" w:rsidP="00BC64FF">
      <w:pPr>
        <w:spacing w:before="60" w:after="100" w:afterAutospacing="1" w:line="360" w:lineRule="atLeast"/>
        <w:ind w:left="150" w:right="150"/>
        <w:rPr>
          <w:rFonts w:ascii="Times New Roman" w:eastAsia="Times New Roman" w:hAnsi="Times New Roman" w:cs="Times New Roman"/>
          <w:color w:val="000000"/>
          <w:sz w:val="27"/>
          <w:szCs w:val="27"/>
          <w:lang w:eastAsia="fr-FR"/>
        </w:rPr>
      </w:pPr>
      <w:bookmarkStart w:id="16" w:name="_Toc275507169"/>
      <w:bookmarkStart w:id="17" w:name="_Toc23584017"/>
      <w:bookmarkStart w:id="18" w:name="_Toc22951187"/>
      <w:bookmarkEnd w:id="16"/>
      <w:bookmarkEnd w:id="17"/>
      <w:r w:rsidRPr="00BC64FF">
        <w:rPr>
          <w:rFonts w:ascii="Arial" w:eastAsia="Times New Roman" w:hAnsi="Arial" w:cs="Arial"/>
          <w:color w:val="0000FF"/>
          <w:sz w:val="20"/>
          <w:szCs w:val="20"/>
          <w:lang w:eastAsia="fr-FR"/>
        </w:rPr>
        <w:t>4)-</w:t>
      </w:r>
      <w:r w:rsidRPr="00BC64FF">
        <w:rPr>
          <w:rFonts w:ascii="Arial" w:eastAsia="Times New Roman" w:hAnsi="Arial" w:cs="Arial"/>
          <w:color w:val="0000FF"/>
          <w:sz w:val="20"/>
          <w:lang w:eastAsia="fr-FR"/>
        </w:rPr>
        <w:t> </w:t>
      </w:r>
      <w:r w:rsidRPr="00BC64FF">
        <w:rPr>
          <w:rFonts w:ascii="Times New Roman" w:eastAsia="Times New Roman" w:hAnsi="Times New Roman" w:cs="Times New Roman"/>
          <w:color w:val="0000FF"/>
          <w:sz w:val="27"/>
          <w:szCs w:val="27"/>
          <w:lang w:eastAsia="fr-FR"/>
        </w:rPr>
        <w:t>Symbole des atomes.</w:t>
      </w:r>
      <w:bookmarkEnd w:id="18"/>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Les atomes sont représentés par des symboles :</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En général, la première lette du nom écrite en majuscule.</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On rajoute parfois une deuxième lettre écrite en minuscule pour éviter les confusions.</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On trouve les symboles de tous les atomes dans la classification périodique que l’on étudiera plus tard.</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Le symbole du noyau s’obtient à partir du symbole de l’atome correspondant.</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Exemple : Symbole de l’atome d’hydrogène :</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H</w:t>
      </w:r>
      <w:r w:rsidRPr="00BC64FF">
        <w:rPr>
          <w:rFonts w:ascii="Times New Roman" w:eastAsia="Times New Roman" w:hAnsi="Times New Roman" w:cs="Times New Roman"/>
          <w:color w:val="000000"/>
          <w:sz w:val="27"/>
          <w:szCs w:val="27"/>
          <w:lang w:eastAsia="fr-FR"/>
        </w:rPr>
        <w:t>, symbole du noyau :</w:t>
      </w:r>
      <w:r w:rsidRPr="00BC64FF">
        <w:rPr>
          <w:rFonts w:ascii="Times New Roman" w:eastAsia="Times New Roman" w:hAnsi="Times New Roman" w:cs="Times New Roman"/>
          <w:color w:val="000000"/>
          <w:sz w:val="27"/>
          <w:lang w:eastAsia="fr-FR"/>
        </w:rPr>
        <w:t> </w:t>
      </w:r>
      <w:r>
        <w:rPr>
          <w:rFonts w:ascii="Times New Roman" w:eastAsia="Times New Roman" w:hAnsi="Times New Roman" w:cs="Times New Roman"/>
          <w:noProof/>
          <w:color w:val="000000"/>
          <w:sz w:val="27"/>
          <w:szCs w:val="27"/>
          <w:lang w:eastAsia="fr-FR"/>
        </w:rPr>
        <w:drawing>
          <wp:inline distT="0" distB="0" distL="0" distR="0">
            <wp:extent cx="257175" cy="266700"/>
            <wp:effectExtent l="19050" t="0" r="9525" b="0"/>
            <wp:docPr id="15" name="Image 15" descr="http://scphysiques2010.voila.net/images01/2dch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physiques2010.voila.net/images01/2dch011.gif"/>
                    <pic:cNvPicPr>
                      <a:picLocks noChangeAspect="1" noChangeArrowheads="1"/>
                    </pic:cNvPicPr>
                  </pic:nvPicPr>
                  <pic:blipFill>
                    <a:blip r:embed="rId40"/>
                    <a:srcRect/>
                    <a:stretch>
                      <a:fillRect/>
                    </a:stretch>
                  </pic:blipFill>
                  <pic:spPr bwMode="auto">
                    <a:xfrm>
                      <a:off x="0" y="0"/>
                      <a:ext cx="257175" cy="266700"/>
                    </a:xfrm>
                    <a:prstGeom prst="rect">
                      <a:avLst/>
                    </a:prstGeom>
                    <a:noFill/>
                    <a:ln w="9525">
                      <a:noFill/>
                      <a:miter lim="800000"/>
                      <a:headEnd/>
                      <a:tailEnd/>
                    </a:ln>
                  </pic:spPr>
                </pic:pic>
              </a:graphicData>
            </a:graphic>
          </wp:inline>
        </w:drawing>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Nombre de protons : 1              Nombre de neutrons : 1         Nombre d’électrons : 1</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Formule générale du noyau d’un atome :</w:t>
      </w:r>
      <w:r w:rsidRPr="00BC64FF">
        <w:rPr>
          <w:rFonts w:ascii="Times New Roman" w:eastAsia="Times New Roman" w:hAnsi="Times New Roman" w:cs="Times New Roman"/>
          <w:color w:val="000000"/>
          <w:sz w:val="27"/>
          <w:lang w:eastAsia="fr-FR"/>
        </w:rPr>
        <w:t> </w:t>
      </w:r>
      <w:r>
        <w:rPr>
          <w:rFonts w:ascii="Times New Roman" w:eastAsia="Times New Roman" w:hAnsi="Times New Roman" w:cs="Times New Roman"/>
          <w:noProof/>
          <w:color w:val="000000"/>
          <w:sz w:val="27"/>
          <w:szCs w:val="27"/>
          <w:lang w:eastAsia="fr-FR"/>
        </w:rPr>
        <w:drawing>
          <wp:inline distT="0" distB="0" distL="0" distR="0">
            <wp:extent cx="342900" cy="333375"/>
            <wp:effectExtent l="19050" t="0" r="0" b="0"/>
            <wp:docPr id="16" name="Image 16" descr="http://scphysiques2010.voila.net/images01/2dch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physiques2010.voila.net/images01/2dch012.gif"/>
                    <pic:cNvPicPr>
                      <a:picLocks noChangeAspect="1" noChangeArrowheads="1"/>
                    </pic:cNvPicPr>
                  </pic:nvPicPr>
                  <pic:blipFill>
                    <a:blip r:embed="rId41"/>
                    <a:srcRect/>
                    <a:stretch>
                      <a:fillRect/>
                    </a:stretch>
                  </pic:blipFill>
                  <pic:spPr bwMode="auto">
                    <a:xfrm>
                      <a:off x="0" y="0"/>
                      <a:ext cx="342900" cy="333375"/>
                    </a:xfrm>
                    <a:prstGeom prst="rect">
                      <a:avLst/>
                    </a:prstGeom>
                    <a:noFill/>
                    <a:ln w="9525">
                      <a:noFill/>
                      <a:miter lim="800000"/>
                      <a:headEnd/>
                      <a:tailEnd/>
                    </a:ln>
                  </pic:spPr>
                </pic:pic>
              </a:graphicData>
            </a:graphic>
          </wp:inline>
        </w:drawing>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Exemple :</w:t>
      </w:r>
      <w:r w:rsidRPr="00BC64FF">
        <w:rPr>
          <w:rFonts w:ascii="Times New Roman" w:eastAsia="Times New Roman" w:hAnsi="Times New Roman" w:cs="Times New Roman"/>
          <w:color w:val="000000"/>
          <w:sz w:val="27"/>
          <w:lang w:eastAsia="fr-FR"/>
        </w:rPr>
        <w:t> </w:t>
      </w:r>
      <w:r>
        <w:rPr>
          <w:rFonts w:ascii="Times New Roman" w:eastAsia="Times New Roman" w:hAnsi="Times New Roman" w:cs="Times New Roman"/>
          <w:noProof/>
          <w:color w:val="000000"/>
          <w:sz w:val="27"/>
          <w:szCs w:val="27"/>
          <w:lang w:eastAsia="fr-FR"/>
        </w:rPr>
        <w:drawing>
          <wp:inline distT="0" distB="0" distL="0" distR="0">
            <wp:extent cx="495300" cy="352425"/>
            <wp:effectExtent l="19050" t="0" r="0" b="0"/>
            <wp:docPr id="17" name="Image 17" descr="http://scphysiques2010.voila.net/images01/2dch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physiques2010.voila.net/images01/2dch013.gif"/>
                    <pic:cNvPicPr>
                      <a:picLocks noChangeAspect="1" noChangeArrowheads="1"/>
                    </pic:cNvPicPr>
                  </pic:nvPicPr>
                  <pic:blipFill>
                    <a:blip r:embed="rId42"/>
                    <a:srcRect/>
                    <a:stretch>
                      <a:fillRect/>
                    </a:stretch>
                  </pic:blipFill>
                  <pic:spPr bwMode="auto">
                    <a:xfrm>
                      <a:off x="0" y="0"/>
                      <a:ext cx="495300" cy="352425"/>
                    </a:xfrm>
                    <a:prstGeom prst="rect">
                      <a:avLst/>
                    </a:prstGeom>
                    <a:noFill/>
                    <a:ln w="9525">
                      <a:noFill/>
                      <a:miter lim="800000"/>
                      <a:headEnd/>
                      <a:tailEnd/>
                    </a:ln>
                  </pic:spPr>
                </pic:pic>
              </a:graphicData>
            </a:graphic>
          </wp:inline>
        </w:drawing>
      </w:r>
      <w:r w:rsidRPr="00BC64FF">
        <w:rPr>
          <w:rFonts w:ascii="Times New Roman" w:eastAsia="Times New Roman" w:hAnsi="Times New Roman" w:cs="Times New Roman"/>
          <w:color w:val="000000"/>
          <w:sz w:val="27"/>
          <w:szCs w:val="27"/>
          <w:lang w:eastAsia="fr-FR"/>
        </w:rPr>
        <w:t> symbole du noyau de l’atome de cuivre.</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L’atome de  cuivre est constitué de 29 protons, 34 neutrons et 29 électrons.</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Un atome comprend :</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Z</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color w:val="000000"/>
          <w:sz w:val="27"/>
          <w:szCs w:val="27"/>
          <w:lang w:eastAsia="fr-FR"/>
        </w:rPr>
        <w:t>protons et</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Z</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color w:val="000000"/>
          <w:sz w:val="27"/>
          <w:szCs w:val="27"/>
          <w:lang w:eastAsia="fr-FR"/>
        </w:rPr>
        <w:t>électrons, et</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A – Z</w:t>
      </w:r>
      <w:r w:rsidRPr="00BC64FF">
        <w:rPr>
          <w:rFonts w:ascii="Times New Roman" w:eastAsia="Times New Roman" w:hAnsi="Times New Roman" w:cs="Times New Roman"/>
          <w:b/>
          <w:bCs/>
          <w:color w:val="000000"/>
          <w:sz w:val="27"/>
          <w:lang w:eastAsia="fr-FR"/>
        </w:rPr>
        <w:t> </w:t>
      </w:r>
      <w:r w:rsidRPr="00BC64FF">
        <w:rPr>
          <w:rFonts w:ascii="Times New Roman" w:eastAsia="Times New Roman" w:hAnsi="Times New Roman" w:cs="Times New Roman"/>
          <w:color w:val="000000"/>
          <w:sz w:val="27"/>
          <w:szCs w:val="27"/>
          <w:lang w:eastAsia="fr-FR"/>
        </w:rPr>
        <w:t>neutrons. Les deux grandeurs</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A</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color w:val="000000"/>
          <w:sz w:val="27"/>
          <w:szCs w:val="27"/>
          <w:lang w:eastAsia="fr-FR"/>
        </w:rPr>
        <w:t>et</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Z</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color w:val="000000"/>
          <w:sz w:val="27"/>
          <w:szCs w:val="27"/>
          <w:lang w:eastAsia="fr-FR"/>
        </w:rPr>
        <w:t>permettent de caractériser un noyau ou un atome.</w:t>
      </w:r>
    </w:p>
    <w:p w:rsidR="00BC64FF" w:rsidRPr="00BC64FF" w:rsidRDefault="00BC64FF" w:rsidP="00BC64FF">
      <w:pPr>
        <w:spacing w:before="60" w:after="100" w:afterAutospacing="1" w:line="360" w:lineRule="atLeast"/>
        <w:ind w:left="150" w:right="150"/>
        <w:rPr>
          <w:rFonts w:ascii="Times New Roman" w:eastAsia="Times New Roman" w:hAnsi="Times New Roman" w:cs="Times New Roman"/>
          <w:color w:val="000000"/>
          <w:sz w:val="27"/>
          <w:szCs w:val="27"/>
          <w:lang w:eastAsia="fr-FR"/>
        </w:rPr>
      </w:pPr>
      <w:bookmarkStart w:id="19" w:name="_Toc275507170"/>
      <w:bookmarkStart w:id="20" w:name="_Toc23584018"/>
      <w:bookmarkStart w:id="21" w:name="_Toc22951188"/>
      <w:bookmarkEnd w:id="19"/>
      <w:bookmarkEnd w:id="20"/>
      <w:r w:rsidRPr="00BC64FF">
        <w:rPr>
          <w:rFonts w:ascii="Arial" w:eastAsia="Times New Roman" w:hAnsi="Arial" w:cs="Arial"/>
          <w:color w:val="0033CC"/>
          <w:sz w:val="20"/>
          <w:szCs w:val="20"/>
          <w:lang w:eastAsia="fr-FR"/>
        </w:rPr>
        <w:t>5)-</w:t>
      </w:r>
      <w:r w:rsidRPr="00BC64FF">
        <w:rPr>
          <w:rFonts w:ascii="Arial" w:eastAsia="Times New Roman" w:hAnsi="Arial" w:cs="Arial"/>
          <w:color w:val="0033CC"/>
          <w:sz w:val="20"/>
          <w:lang w:eastAsia="fr-FR"/>
        </w:rPr>
        <w:t> </w:t>
      </w:r>
      <w:r w:rsidRPr="00BC64FF">
        <w:rPr>
          <w:rFonts w:ascii="Times New Roman" w:eastAsia="Times New Roman" w:hAnsi="Times New Roman" w:cs="Times New Roman"/>
          <w:color w:val="0033CC"/>
          <w:sz w:val="27"/>
          <w:szCs w:val="27"/>
          <w:lang w:eastAsia="fr-FR"/>
        </w:rPr>
        <w:t>Masse de l’atome.</w:t>
      </w:r>
      <w:bookmarkEnd w:id="21"/>
    </w:p>
    <w:tbl>
      <w:tblPr>
        <w:tblW w:w="0" w:type="auto"/>
        <w:jc w:val="center"/>
        <w:tblBorders>
          <w:top w:val="outset" w:sz="6" w:space="0" w:color="auto"/>
          <w:left w:val="outset" w:sz="6" w:space="0" w:color="auto"/>
          <w:bottom w:val="outset" w:sz="6" w:space="0" w:color="auto"/>
          <w:right w:val="outset" w:sz="6" w:space="0" w:color="auto"/>
        </w:tblBorders>
        <w:shd w:val="clear" w:color="auto" w:fill="FDE9D9"/>
        <w:tblCellMar>
          <w:left w:w="0" w:type="dxa"/>
          <w:right w:w="0" w:type="dxa"/>
        </w:tblCellMar>
        <w:tblLook w:val="04A0"/>
      </w:tblPr>
      <w:tblGrid>
        <w:gridCol w:w="2717"/>
        <w:gridCol w:w="2826"/>
        <w:gridCol w:w="2977"/>
      </w:tblGrid>
      <w:tr w:rsidR="00BC64FF" w:rsidRPr="00BC64FF" w:rsidTr="00BC64FF">
        <w:trPr>
          <w:jc w:val="center"/>
        </w:trPr>
        <w:tc>
          <w:tcPr>
            <w:tcW w:w="0" w:type="auto"/>
            <w:tcBorders>
              <w:top w:val="double" w:sz="6" w:space="0" w:color="E36C0A"/>
              <w:left w:val="double" w:sz="6" w:space="0" w:color="E36C0A"/>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8"/>
                <w:szCs w:val="28"/>
                <w:lang w:eastAsia="fr-FR"/>
              </w:rPr>
              <w:lastRenderedPageBreak/>
              <w:t>Atome le plus léger</w:t>
            </w:r>
          </w:p>
        </w:tc>
        <w:tc>
          <w:tcPr>
            <w:tcW w:w="0" w:type="auto"/>
            <w:tcBorders>
              <w:top w:val="double" w:sz="6" w:space="0" w:color="E36C0A"/>
              <w:left w:val="nil"/>
              <w:bottom w:val="double" w:sz="6" w:space="0" w:color="E36C0A"/>
              <w:right w:val="double" w:sz="6" w:space="0" w:color="E36C0A"/>
            </w:tcBorders>
            <w:shd w:val="clear" w:color="auto" w:fill="FDE9D9"/>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8"/>
                <w:szCs w:val="28"/>
                <w:lang w:eastAsia="fr-FR"/>
              </w:rPr>
              <w:t>Atome d’Hydrogène</w:t>
            </w:r>
          </w:p>
        </w:tc>
        <w:tc>
          <w:tcPr>
            <w:tcW w:w="0" w:type="auto"/>
            <w:tcBorders>
              <w:top w:val="double" w:sz="6" w:space="0" w:color="E36C0A"/>
              <w:left w:val="nil"/>
              <w:bottom w:val="double" w:sz="6" w:space="0" w:color="E36C0A"/>
              <w:right w:val="double" w:sz="6" w:space="0" w:color="E36C0A"/>
            </w:tcBorders>
            <w:shd w:val="clear" w:color="auto" w:fill="FDE9D9"/>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i/>
                <w:iCs/>
                <w:color w:val="0033CC"/>
                <w:sz w:val="28"/>
                <w:szCs w:val="28"/>
                <w:lang w:eastAsia="fr-FR"/>
              </w:rPr>
              <w:t>m</w:t>
            </w:r>
            <w:r w:rsidRPr="00BC64FF">
              <w:rPr>
                <w:rFonts w:ascii="Times New Roman" w:eastAsia="Times New Roman" w:hAnsi="Times New Roman" w:cs="Times New Roman"/>
                <w:b/>
                <w:bCs/>
                <w:color w:val="0033CC"/>
                <w:sz w:val="28"/>
                <w:vertAlign w:val="subscript"/>
                <w:lang w:eastAsia="fr-FR"/>
              </w:rPr>
              <w:t> </w:t>
            </w:r>
            <w:r w:rsidRPr="00BC64FF">
              <w:rPr>
                <w:rFonts w:ascii="Times New Roman" w:eastAsia="Times New Roman" w:hAnsi="Times New Roman" w:cs="Times New Roman"/>
                <w:b/>
                <w:bCs/>
                <w:color w:val="0033CC"/>
                <w:sz w:val="28"/>
                <w:szCs w:val="28"/>
                <w:vertAlign w:val="subscript"/>
                <w:lang w:eastAsia="fr-FR"/>
              </w:rPr>
              <w:t>H</w:t>
            </w:r>
            <w:r w:rsidRPr="00BC64FF">
              <w:rPr>
                <w:rFonts w:ascii="Times New Roman" w:eastAsia="Times New Roman" w:hAnsi="Times New Roman" w:cs="Times New Roman"/>
                <w:color w:val="0033CC"/>
                <w:sz w:val="28"/>
                <w:lang w:eastAsia="fr-FR"/>
              </w:rPr>
              <w:t> </w:t>
            </w:r>
            <w:r w:rsidRPr="00BC64FF">
              <w:rPr>
                <w:rFonts w:ascii="Times New Roman" w:eastAsia="Times New Roman" w:hAnsi="Times New Roman" w:cs="Times New Roman"/>
                <w:color w:val="0033CC"/>
                <w:sz w:val="28"/>
                <w:szCs w:val="28"/>
                <w:lang w:eastAsia="fr-FR"/>
              </w:rPr>
              <w:t>= 1,67 x 10</w:t>
            </w:r>
            <w:r w:rsidRPr="00BC64FF">
              <w:rPr>
                <w:rFonts w:ascii="Times New Roman" w:eastAsia="Times New Roman" w:hAnsi="Times New Roman" w:cs="Times New Roman"/>
                <w:color w:val="0033CC"/>
                <w:sz w:val="28"/>
                <w:vertAlign w:val="superscript"/>
                <w:lang w:eastAsia="fr-FR"/>
              </w:rPr>
              <w:t> </w:t>
            </w:r>
            <w:r w:rsidRPr="00BC64FF">
              <w:rPr>
                <w:rFonts w:ascii="Times New Roman" w:eastAsia="Times New Roman" w:hAnsi="Times New Roman" w:cs="Times New Roman"/>
                <w:color w:val="0033CC"/>
                <w:sz w:val="28"/>
                <w:szCs w:val="28"/>
                <w:vertAlign w:val="superscript"/>
                <w:lang w:eastAsia="fr-FR"/>
              </w:rPr>
              <w:t>–</w:t>
            </w:r>
            <w:r w:rsidRPr="00BC64FF">
              <w:rPr>
                <w:rFonts w:ascii="Times New Roman" w:eastAsia="Times New Roman" w:hAnsi="Times New Roman" w:cs="Times New Roman"/>
                <w:color w:val="0033CC"/>
                <w:sz w:val="28"/>
                <w:vertAlign w:val="superscript"/>
                <w:lang w:eastAsia="fr-FR"/>
              </w:rPr>
              <w:t> </w:t>
            </w:r>
            <w:r w:rsidRPr="00BC64FF">
              <w:rPr>
                <w:rFonts w:ascii="Times New Roman" w:eastAsia="Times New Roman" w:hAnsi="Times New Roman" w:cs="Times New Roman"/>
                <w:color w:val="0033CC"/>
                <w:sz w:val="28"/>
                <w:szCs w:val="28"/>
                <w:vertAlign w:val="superscript"/>
                <w:lang w:eastAsia="fr-FR"/>
              </w:rPr>
              <w:t>27</w:t>
            </w:r>
            <w:r w:rsidRPr="00BC64FF">
              <w:rPr>
                <w:rFonts w:ascii="Times New Roman" w:eastAsia="Times New Roman" w:hAnsi="Times New Roman" w:cs="Times New Roman"/>
                <w:color w:val="0033CC"/>
                <w:sz w:val="28"/>
                <w:lang w:eastAsia="fr-FR"/>
              </w:rPr>
              <w:t> </w:t>
            </w:r>
            <w:r w:rsidRPr="00BC64FF">
              <w:rPr>
                <w:rFonts w:ascii="Times New Roman" w:eastAsia="Times New Roman" w:hAnsi="Times New Roman" w:cs="Times New Roman"/>
                <w:color w:val="0033CC"/>
                <w:sz w:val="28"/>
                <w:szCs w:val="28"/>
                <w:lang w:eastAsia="fr-FR"/>
              </w:rPr>
              <w:t>kg</w:t>
            </w:r>
          </w:p>
        </w:tc>
      </w:tr>
      <w:tr w:rsidR="00BC64FF" w:rsidRPr="00BC64FF" w:rsidTr="00BC64FF">
        <w:trPr>
          <w:jc w:val="center"/>
        </w:trPr>
        <w:tc>
          <w:tcPr>
            <w:tcW w:w="0" w:type="auto"/>
            <w:tcBorders>
              <w:top w:val="nil"/>
              <w:left w:val="double" w:sz="6" w:space="0" w:color="E36C0A"/>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8"/>
                <w:szCs w:val="28"/>
                <w:lang w:eastAsia="fr-FR"/>
              </w:rPr>
              <w:t>L’un des plus lourd</w:t>
            </w:r>
          </w:p>
        </w:tc>
        <w:tc>
          <w:tcPr>
            <w:tcW w:w="0" w:type="auto"/>
            <w:tcBorders>
              <w:top w:val="nil"/>
              <w:left w:val="nil"/>
              <w:bottom w:val="double" w:sz="6" w:space="0" w:color="E36C0A"/>
              <w:right w:val="double" w:sz="6" w:space="0" w:color="E36C0A"/>
            </w:tcBorders>
            <w:shd w:val="clear" w:color="auto" w:fill="FDE9D9"/>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8"/>
                <w:szCs w:val="28"/>
                <w:lang w:eastAsia="fr-FR"/>
              </w:rPr>
              <w:t>Atome d’Uranium</w:t>
            </w:r>
          </w:p>
        </w:tc>
        <w:tc>
          <w:tcPr>
            <w:tcW w:w="0" w:type="auto"/>
            <w:tcBorders>
              <w:top w:val="nil"/>
              <w:left w:val="nil"/>
              <w:bottom w:val="double" w:sz="6" w:space="0" w:color="E36C0A"/>
              <w:right w:val="double" w:sz="6" w:space="0" w:color="E36C0A"/>
            </w:tcBorders>
            <w:shd w:val="clear" w:color="auto" w:fill="FDE9D9"/>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i/>
                <w:iCs/>
                <w:color w:val="0033CC"/>
                <w:sz w:val="28"/>
                <w:szCs w:val="28"/>
                <w:lang w:eastAsia="fr-FR"/>
              </w:rPr>
              <w:t>m</w:t>
            </w:r>
            <w:r w:rsidRPr="00BC64FF">
              <w:rPr>
                <w:rFonts w:ascii="Times New Roman" w:eastAsia="Times New Roman" w:hAnsi="Times New Roman" w:cs="Times New Roman"/>
                <w:b/>
                <w:bCs/>
                <w:color w:val="0033CC"/>
                <w:sz w:val="28"/>
                <w:vertAlign w:val="subscript"/>
                <w:lang w:eastAsia="fr-FR"/>
              </w:rPr>
              <w:t> </w:t>
            </w:r>
            <w:r w:rsidRPr="00BC64FF">
              <w:rPr>
                <w:rFonts w:ascii="Times New Roman" w:eastAsia="Times New Roman" w:hAnsi="Times New Roman" w:cs="Times New Roman"/>
                <w:b/>
                <w:bCs/>
                <w:color w:val="0033CC"/>
                <w:sz w:val="28"/>
                <w:szCs w:val="28"/>
                <w:vertAlign w:val="subscript"/>
                <w:lang w:eastAsia="fr-FR"/>
              </w:rPr>
              <w:t>U</w:t>
            </w:r>
            <w:r w:rsidRPr="00BC64FF">
              <w:rPr>
                <w:rFonts w:ascii="Times New Roman" w:eastAsia="Times New Roman" w:hAnsi="Times New Roman" w:cs="Times New Roman"/>
                <w:color w:val="0033CC"/>
                <w:sz w:val="28"/>
                <w:lang w:eastAsia="fr-FR"/>
              </w:rPr>
              <w:t> </w:t>
            </w:r>
            <w:r w:rsidRPr="00BC64FF">
              <w:rPr>
                <w:rFonts w:ascii="Times New Roman" w:eastAsia="Times New Roman" w:hAnsi="Times New Roman" w:cs="Times New Roman"/>
                <w:color w:val="0033CC"/>
                <w:sz w:val="28"/>
                <w:szCs w:val="28"/>
                <w:lang w:eastAsia="fr-FR"/>
              </w:rPr>
              <w:t>= 3,95 x 10</w:t>
            </w:r>
            <w:r w:rsidRPr="00BC64FF">
              <w:rPr>
                <w:rFonts w:ascii="Times New Roman" w:eastAsia="Times New Roman" w:hAnsi="Times New Roman" w:cs="Times New Roman"/>
                <w:color w:val="0033CC"/>
                <w:sz w:val="28"/>
                <w:vertAlign w:val="superscript"/>
                <w:lang w:eastAsia="fr-FR"/>
              </w:rPr>
              <w:t> </w:t>
            </w:r>
            <w:r w:rsidRPr="00BC64FF">
              <w:rPr>
                <w:rFonts w:ascii="Times New Roman" w:eastAsia="Times New Roman" w:hAnsi="Times New Roman" w:cs="Times New Roman"/>
                <w:color w:val="0033CC"/>
                <w:sz w:val="28"/>
                <w:szCs w:val="28"/>
                <w:vertAlign w:val="superscript"/>
                <w:lang w:eastAsia="fr-FR"/>
              </w:rPr>
              <w:t>–</w:t>
            </w:r>
            <w:r w:rsidRPr="00BC64FF">
              <w:rPr>
                <w:rFonts w:ascii="Times New Roman" w:eastAsia="Times New Roman" w:hAnsi="Times New Roman" w:cs="Times New Roman"/>
                <w:color w:val="0033CC"/>
                <w:sz w:val="28"/>
                <w:vertAlign w:val="superscript"/>
                <w:lang w:eastAsia="fr-FR"/>
              </w:rPr>
              <w:t> </w:t>
            </w:r>
            <w:r w:rsidRPr="00BC64FF">
              <w:rPr>
                <w:rFonts w:ascii="Times New Roman" w:eastAsia="Times New Roman" w:hAnsi="Times New Roman" w:cs="Times New Roman"/>
                <w:color w:val="0033CC"/>
                <w:sz w:val="28"/>
                <w:szCs w:val="28"/>
                <w:vertAlign w:val="superscript"/>
                <w:lang w:eastAsia="fr-FR"/>
              </w:rPr>
              <w:t>25</w:t>
            </w:r>
            <w:r w:rsidRPr="00BC64FF">
              <w:rPr>
                <w:rFonts w:ascii="Times New Roman" w:eastAsia="Times New Roman" w:hAnsi="Times New Roman" w:cs="Times New Roman"/>
                <w:color w:val="0033CC"/>
                <w:sz w:val="28"/>
                <w:lang w:eastAsia="fr-FR"/>
              </w:rPr>
              <w:t> </w:t>
            </w:r>
            <w:r w:rsidRPr="00BC64FF">
              <w:rPr>
                <w:rFonts w:ascii="Times New Roman" w:eastAsia="Times New Roman" w:hAnsi="Times New Roman" w:cs="Times New Roman"/>
                <w:color w:val="0033CC"/>
                <w:sz w:val="28"/>
                <w:szCs w:val="28"/>
                <w:lang w:eastAsia="fr-FR"/>
              </w:rPr>
              <w:t>kg</w:t>
            </w:r>
          </w:p>
        </w:tc>
      </w:tr>
    </w:tbl>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7"/>
          <w:szCs w:val="27"/>
          <w:lang w:val="en-US" w:eastAsia="fr-FR"/>
        </w:rPr>
        <w:t> </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La masse d’un atome est essentiellement concentrée sur son noyau car la masse des électrons est négligeable devant celle des nucléons : </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b/>
          <w:bCs/>
          <w:i/>
          <w:iCs/>
          <w:color w:val="000000"/>
          <w:sz w:val="27"/>
          <w:szCs w:val="27"/>
          <w:lang w:eastAsia="fr-FR"/>
        </w:rPr>
        <w:t>m</w:t>
      </w:r>
      <w:r w:rsidRPr="00BC64FF">
        <w:rPr>
          <w:rFonts w:ascii="Times New Roman" w:eastAsia="Times New Roman" w:hAnsi="Times New Roman" w:cs="Times New Roman"/>
          <w:b/>
          <w:bCs/>
          <w:i/>
          <w:iCs/>
          <w:color w:val="000000"/>
          <w:sz w:val="27"/>
          <w:vertAlign w:val="subscript"/>
          <w:lang w:eastAsia="fr-FR"/>
        </w:rPr>
        <w:t> </w:t>
      </w:r>
      <w:r w:rsidRPr="00BC64FF">
        <w:rPr>
          <w:rFonts w:ascii="Times New Roman" w:eastAsia="Times New Roman" w:hAnsi="Times New Roman" w:cs="Times New Roman"/>
          <w:b/>
          <w:bCs/>
          <w:i/>
          <w:iCs/>
          <w:color w:val="000000"/>
          <w:sz w:val="27"/>
          <w:szCs w:val="27"/>
          <w:vertAlign w:val="subscript"/>
          <w:lang w:eastAsia="fr-FR"/>
        </w:rPr>
        <w:t>p</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color w:val="000000"/>
          <w:sz w:val="27"/>
          <w:szCs w:val="27"/>
          <w:lang w:eastAsia="fr-FR"/>
        </w:rPr>
        <w:t>1846</w:t>
      </w:r>
      <w:r w:rsidRPr="00BC64FF">
        <w:rPr>
          <w:rFonts w:ascii="Times New Roman" w:eastAsia="Times New Roman" w:hAnsi="Times New Roman" w:cs="Times New Roman"/>
          <w:b/>
          <w:bCs/>
          <w:color w:val="000000"/>
          <w:sz w:val="27"/>
          <w:lang w:eastAsia="fr-FR"/>
        </w:rPr>
        <w:t> </w:t>
      </w:r>
      <w:r w:rsidRPr="00BC64FF">
        <w:rPr>
          <w:rFonts w:ascii="Times New Roman" w:eastAsia="Times New Roman" w:hAnsi="Times New Roman" w:cs="Times New Roman"/>
          <w:b/>
          <w:bCs/>
          <w:i/>
          <w:iCs/>
          <w:color w:val="000000"/>
          <w:sz w:val="27"/>
          <w:szCs w:val="27"/>
          <w:lang w:eastAsia="fr-FR"/>
        </w:rPr>
        <w:t>m</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i/>
          <w:iCs/>
          <w:color w:val="000000"/>
          <w:sz w:val="27"/>
          <w:szCs w:val="27"/>
          <w:vertAlign w:val="subscript"/>
          <w:lang w:eastAsia="fr-FR"/>
        </w:rPr>
        <w:t>e</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La masse d’un atome de nombre de masse</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A</w:t>
      </w:r>
      <w:r w:rsidRPr="00BC64FF">
        <w:rPr>
          <w:rFonts w:ascii="Times New Roman" w:eastAsia="Times New Roman" w:hAnsi="Times New Roman" w:cs="Times New Roman"/>
          <w:color w:val="000000"/>
          <w:sz w:val="27"/>
          <w:szCs w:val="27"/>
          <w:lang w:eastAsia="fr-FR"/>
        </w:rPr>
        <w:t> :</w:t>
      </w:r>
      <w:r w:rsidRPr="00BC64FF">
        <w:rPr>
          <w:rFonts w:ascii="Times New Roman" w:eastAsia="Times New Roman" w:hAnsi="Times New Roman" w:cs="Times New Roman"/>
          <w:b/>
          <w:bCs/>
          <w:color w:val="000000"/>
          <w:lang w:eastAsia="fr-FR"/>
        </w:rPr>
        <w:t> </w:t>
      </w:r>
      <w:r w:rsidRPr="00BC64FF">
        <w:rPr>
          <w:rFonts w:ascii="Times New Roman" w:eastAsia="Times New Roman" w:hAnsi="Times New Roman" w:cs="Times New Roman"/>
          <w:b/>
          <w:bCs/>
          <w:i/>
          <w:iCs/>
          <w:color w:val="000000"/>
          <w:sz w:val="27"/>
          <w:szCs w:val="27"/>
          <w:lang w:eastAsia="fr-FR"/>
        </w:rPr>
        <w:t>m</w:t>
      </w:r>
      <w:r w:rsidRPr="00BC64FF">
        <w:rPr>
          <w:rFonts w:ascii="Times New Roman" w:eastAsia="Times New Roman" w:hAnsi="Times New Roman" w:cs="Times New Roman"/>
          <w:b/>
          <w:bCs/>
          <w:i/>
          <w:iCs/>
          <w:color w:val="000000"/>
          <w:sz w:val="27"/>
          <w:vertAlign w:val="subscript"/>
          <w:lang w:eastAsia="fr-FR"/>
        </w:rPr>
        <w:t> </w:t>
      </w:r>
      <w:r w:rsidRPr="00BC64FF">
        <w:rPr>
          <w:rFonts w:ascii="Times New Roman" w:eastAsia="Times New Roman" w:hAnsi="Times New Roman" w:cs="Times New Roman"/>
          <w:b/>
          <w:bCs/>
          <w:i/>
          <w:iCs/>
          <w:color w:val="000000"/>
          <w:sz w:val="27"/>
          <w:szCs w:val="27"/>
          <w:vertAlign w:val="subscript"/>
          <w:lang w:eastAsia="fr-FR"/>
        </w:rPr>
        <w:t>p</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w:t>
      </w:r>
      <w:r w:rsidRPr="00BC64FF">
        <w:rPr>
          <w:rFonts w:ascii="Times New Roman" w:eastAsia="Times New Roman" w:hAnsi="Times New Roman" w:cs="Times New Roman"/>
          <w:b/>
          <w:bCs/>
          <w:color w:val="000000"/>
          <w:sz w:val="27"/>
          <w:lang w:eastAsia="fr-FR"/>
        </w:rPr>
        <w:t> </w:t>
      </w:r>
      <w:r w:rsidRPr="00BC64FF">
        <w:rPr>
          <w:rFonts w:ascii="Times New Roman" w:eastAsia="Times New Roman" w:hAnsi="Times New Roman" w:cs="Times New Roman"/>
          <w:b/>
          <w:bCs/>
          <w:i/>
          <w:iCs/>
          <w:color w:val="000000"/>
          <w:sz w:val="27"/>
          <w:szCs w:val="27"/>
          <w:lang w:eastAsia="fr-FR"/>
        </w:rPr>
        <w:t>m</w:t>
      </w:r>
      <w:r w:rsidRPr="00BC64FF">
        <w:rPr>
          <w:rFonts w:ascii="Times New Roman" w:eastAsia="Times New Roman" w:hAnsi="Times New Roman" w:cs="Times New Roman"/>
          <w:b/>
          <w:bCs/>
          <w:i/>
          <w:iCs/>
          <w:color w:val="000000"/>
          <w:sz w:val="27"/>
          <w:vertAlign w:val="subscript"/>
          <w:lang w:eastAsia="fr-FR"/>
        </w:rPr>
        <w:t> </w:t>
      </w:r>
      <w:r w:rsidRPr="00BC64FF">
        <w:rPr>
          <w:rFonts w:ascii="Times New Roman" w:eastAsia="Times New Roman" w:hAnsi="Times New Roman" w:cs="Times New Roman"/>
          <w:b/>
          <w:bCs/>
          <w:i/>
          <w:iCs/>
          <w:color w:val="000000"/>
          <w:sz w:val="27"/>
          <w:szCs w:val="27"/>
          <w:vertAlign w:val="subscript"/>
          <w:lang w:eastAsia="fr-FR"/>
        </w:rPr>
        <w:t>n</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w:t>
      </w:r>
      <w:r w:rsidRPr="00BC64FF">
        <w:rPr>
          <w:rFonts w:ascii="Times New Roman" w:eastAsia="Times New Roman" w:hAnsi="Times New Roman" w:cs="Times New Roman"/>
          <w:b/>
          <w:bCs/>
          <w:i/>
          <w:iCs/>
          <w:color w:val="000000"/>
          <w:sz w:val="27"/>
          <w:lang w:eastAsia="fr-FR"/>
        </w:rPr>
        <w:t> </w:t>
      </w:r>
      <w:r w:rsidRPr="00BC64FF">
        <w:rPr>
          <w:rFonts w:ascii="Times New Roman" w:eastAsia="Times New Roman" w:hAnsi="Times New Roman" w:cs="Times New Roman"/>
          <w:b/>
          <w:bCs/>
          <w:i/>
          <w:iCs/>
          <w:color w:val="000000"/>
          <w:sz w:val="27"/>
          <w:szCs w:val="27"/>
          <w:lang w:eastAsia="fr-FR"/>
        </w:rPr>
        <w:t>m</w:t>
      </w:r>
      <w:r w:rsidRPr="00BC64FF">
        <w:rPr>
          <w:rFonts w:ascii="Times New Roman" w:eastAsia="Times New Roman" w:hAnsi="Times New Roman" w:cs="Times New Roman"/>
          <w:b/>
          <w:bCs/>
          <w:i/>
          <w:iCs/>
          <w:color w:val="000000"/>
          <w:sz w:val="27"/>
          <w:vertAlign w:val="subscript"/>
          <w:lang w:eastAsia="fr-FR"/>
        </w:rPr>
        <w:t> </w:t>
      </w:r>
      <w:r w:rsidRPr="00BC64FF">
        <w:rPr>
          <w:rFonts w:ascii="Times New Roman" w:eastAsia="Times New Roman" w:hAnsi="Times New Roman" w:cs="Times New Roman"/>
          <w:b/>
          <w:bCs/>
          <w:i/>
          <w:iCs/>
          <w:color w:val="000000"/>
          <w:sz w:val="27"/>
          <w:szCs w:val="27"/>
          <w:vertAlign w:val="subscript"/>
          <w:lang w:eastAsia="fr-FR"/>
        </w:rPr>
        <w:t>nucléon</w:t>
      </w:r>
    </w:p>
    <w:tbl>
      <w:tblPr>
        <w:tblW w:w="0" w:type="auto"/>
        <w:jc w:val="center"/>
        <w:tblBorders>
          <w:top w:val="outset" w:sz="6" w:space="0" w:color="auto"/>
          <w:left w:val="outset" w:sz="6" w:space="0" w:color="auto"/>
          <w:bottom w:val="outset" w:sz="6" w:space="0" w:color="auto"/>
          <w:right w:val="outset" w:sz="6" w:space="0" w:color="auto"/>
        </w:tblBorders>
        <w:shd w:val="clear" w:color="auto" w:fill="FDE9D9"/>
        <w:tblCellMar>
          <w:left w:w="0" w:type="dxa"/>
          <w:right w:w="0" w:type="dxa"/>
        </w:tblCellMar>
        <w:tblLook w:val="04A0"/>
      </w:tblPr>
      <w:tblGrid>
        <w:gridCol w:w="2726"/>
      </w:tblGrid>
      <w:tr w:rsidR="00BC64FF" w:rsidRPr="00BC64FF" w:rsidTr="00BC64FF">
        <w:trPr>
          <w:jc w:val="center"/>
        </w:trPr>
        <w:tc>
          <w:tcPr>
            <w:tcW w:w="0" w:type="auto"/>
            <w:tcBorders>
              <w:top w:val="double" w:sz="6" w:space="0" w:color="E36C0A"/>
              <w:left w:val="double" w:sz="6" w:space="0" w:color="E36C0A"/>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i/>
                <w:iCs/>
                <w:color w:val="0033CC"/>
                <w:sz w:val="28"/>
                <w:szCs w:val="28"/>
                <w:lang w:val="en-US" w:eastAsia="fr-FR"/>
              </w:rPr>
              <w:t>m</w:t>
            </w:r>
            <w:r w:rsidRPr="00BC64FF">
              <w:rPr>
                <w:rFonts w:ascii="Times New Roman" w:eastAsia="Times New Roman" w:hAnsi="Times New Roman" w:cs="Times New Roman"/>
                <w:color w:val="0033CC"/>
                <w:sz w:val="28"/>
                <w:vertAlign w:val="subscript"/>
                <w:lang w:val="en-US" w:eastAsia="fr-FR"/>
              </w:rPr>
              <w:t> </w:t>
            </w:r>
            <w:r w:rsidRPr="00BC64FF">
              <w:rPr>
                <w:rFonts w:ascii="Times New Roman" w:eastAsia="Times New Roman" w:hAnsi="Times New Roman" w:cs="Times New Roman"/>
                <w:color w:val="0033CC"/>
                <w:sz w:val="28"/>
                <w:szCs w:val="28"/>
                <w:vertAlign w:val="subscript"/>
                <w:lang w:val="en-US" w:eastAsia="fr-FR"/>
              </w:rPr>
              <w:t>Atome</w:t>
            </w:r>
            <w:r w:rsidRPr="00BC64FF">
              <w:rPr>
                <w:rFonts w:ascii="Times New Roman" w:eastAsia="Times New Roman" w:hAnsi="Times New Roman" w:cs="Times New Roman"/>
                <w:color w:val="0033CC"/>
                <w:sz w:val="28"/>
                <w:lang w:val="en-US" w:eastAsia="fr-FR"/>
              </w:rPr>
              <w:t> </w:t>
            </w:r>
            <w:r w:rsidRPr="00BC64FF">
              <w:rPr>
                <w:rFonts w:ascii="Times New Roman" w:eastAsia="Times New Roman" w:hAnsi="Times New Roman" w:cs="Times New Roman"/>
                <w:color w:val="0033CC"/>
                <w:sz w:val="28"/>
                <w:szCs w:val="28"/>
                <w:lang w:val="en-US" w:eastAsia="fr-FR"/>
              </w:rPr>
              <w:t>≈ A</w:t>
            </w:r>
            <w:r w:rsidRPr="00BC64FF">
              <w:rPr>
                <w:rFonts w:ascii="Times New Roman" w:eastAsia="Times New Roman" w:hAnsi="Times New Roman" w:cs="Times New Roman"/>
                <w:color w:val="0033CC"/>
                <w:sz w:val="28"/>
                <w:vertAlign w:val="subscript"/>
                <w:lang w:val="en-US" w:eastAsia="fr-FR"/>
              </w:rPr>
              <w:t> </w:t>
            </w:r>
            <w:r w:rsidRPr="00BC64FF">
              <w:rPr>
                <w:rFonts w:ascii="Times New Roman" w:eastAsia="Times New Roman" w:hAnsi="Times New Roman" w:cs="Times New Roman"/>
                <w:color w:val="0033CC"/>
                <w:sz w:val="28"/>
                <w:szCs w:val="28"/>
                <w:lang w:val="en-US" w:eastAsia="fr-FR"/>
              </w:rPr>
              <w:t>.</w:t>
            </w:r>
            <w:r w:rsidRPr="00BC64FF">
              <w:rPr>
                <w:rFonts w:ascii="Times New Roman" w:eastAsia="Times New Roman" w:hAnsi="Times New Roman" w:cs="Times New Roman"/>
                <w:color w:val="0033CC"/>
                <w:sz w:val="28"/>
                <w:vertAlign w:val="subscript"/>
                <w:lang w:val="en-US" w:eastAsia="fr-FR"/>
              </w:rPr>
              <w:t> </w:t>
            </w:r>
            <w:r w:rsidRPr="00BC64FF">
              <w:rPr>
                <w:rFonts w:ascii="Times New Roman" w:eastAsia="Times New Roman" w:hAnsi="Times New Roman" w:cs="Times New Roman"/>
                <w:i/>
                <w:iCs/>
                <w:color w:val="0033CC"/>
                <w:sz w:val="28"/>
                <w:szCs w:val="28"/>
                <w:lang w:val="en-US" w:eastAsia="fr-FR"/>
              </w:rPr>
              <w:t>m</w:t>
            </w:r>
            <w:r w:rsidRPr="00BC64FF">
              <w:rPr>
                <w:rFonts w:ascii="Times New Roman" w:eastAsia="Times New Roman" w:hAnsi="Times New Roman" w:cs="Times New Roman"/>
                <w:color w:val="0033CC"/>
                <w:sz w:val="28"/>
                <w:vertAlign w:val="subscript"/>
                <w:lang w:val="en-US" w:eastAsia="fr-FR"/>
              </w:rPr>
              <w:t> </w:t>
            </w:r>
            <w:r w:rsidRPr="00BC64FF">
              <w:rPr>
                <w:rFonts w:ascii="Times New Roman" w:eastAsia="Times New Roman" w:hAnsi="Times New Roman" w:cs="Times New Roman"/>
                <w:color w:val="0033CC"/>
                <w:sz w:val="28"/>
                <w:szCs w:val="28"/>
                <w:vertAlign w:val="subscript"/>
                <w:lang w:val="en-US" w:eastAsia="fr-FR"/>
              </w:rPr>
              <w:t>H</w:t>
            </w:r>
          </w:p>
          <w:p w:rsidR="00BC64FF" w:rsidRPr="00BC64FF" w:rsidRDefault="00BC64FF" w:rsidP="00BC64FF">
            <w:pPr>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i/>
                <w:iCs/>
                <w:color w:val="0033CC"/>
                <w:sz w:val="28"/>
                <w:szCs w:val="28"/>
                <w:lang w:val="en-US" w:eastAsia="fr-FR"/>
              </w:rPr>
              <w:t>m</w:t>
            </w:r>
            <w:r w:rsidRPr="00BC64FF">
              <w:rPr>
                <w:rFonts w:ascii="Times New Roman" w:eastAsia="Times New Roman" w:hAnsi="Times New Roman" w:cs="Times New Roman"/>
                <w:color w:val="0033CC"/>
                <w:sz w:val="28"/>
                <w:vertAlign w:val="subscript"/>
                <w:lang w:val="en-US" w:eastAsia="fr-FR"/>
              </w:rPr>
              <w:t> </w:t>
            </w:r>
            <w:r w:rsidRPr="00BC64FF">
              <w:rPr>
                <w:rFonts w:ascii="Times New Roman" w:eastAsia="Times New Roman" w:hAnsi="Times New Roman" w:cs="Times New Roman"/>
                <w:color w:val="0033CC"/>
                <w:sz w:val="28"/>
                <w:szCs w:val="28"/>
                <w:vertAlign w:val="subscript"/>
                <w:lang w:val="en-US" w:eastAsia="fr-FR"/>
              </w:rPr>
              <w:t>Atome</w:t>
            </w:r>
            <w:r w:rsidRPr="00BC64FF">
              <w:rPr>
                <w:rFonts w:ascii="Times New Roman" w:eastAsia="Times New Roman" w:hAnsi="Times New Roman" w:cs="Times New Roman"/>
                <w:color w:val="0033CC"/>
                <w:sz w:val="28"/>
                <w:lang w:val="en-US" w:eastAsia="fr-FR"/>
              </w:rPr>
              <w:t> </w:t>
            </w:r>
            <w:r w:rsidRPr="00BC64FF">
              <w:rPr>
                <w:rFonts w:ascii="Times New Roman" w:eastAsia="Times New Roman" w:hAnsi="Times New Roman" w:cs="Times New Roman"/>
                <w:color w:val="0033CC"/>
                <w:sz w:val="28"/>
                <w:szCs w:val="28"/>
                <w:lang w:val="en-US" w:eastAsia="fr-FR"/>
              </w:rPr>
              <w:t>≈ A</w:t>
            </w:r>
            <w:r w:rsidRPr="00BC64FF">
              <w:rPr>
                <w:rFonts w:ascii="Times New Roman" w:eastAsia="Times New Roman" w:hAnsi="Times New Roman" w:cs="Times New Roman"/>
                <w:color w:val="0033CC"/>
                <w:sz w:val="28"/>
                <w:vertAlign w:val="subscript"/>
                <w:lang w:val="en-US" w:eastAsia="fr-FR"/>
              </w:rPr>
              <w:t> </w:t>
            </w:r>
            <w:r w:rsidRPr="00BC64FF">
              <w:rPr>
                <w:rFonts w:ascii="Times New Roman" w:eastAsia="Times New Roman" w:hAnsi="Times New Roman" w:cs="Times New Roman"/>
                <w:color w:val="0033CC"/>
                <w:sz w:val="28"/>
                <w:szCs w:val="28"/>
                <w:lang w:val="en-US" w:eastAsia="fr-FR"/>
              </w:rPr>
              <w:t>.</w:t>
            </w:r>
            <w:r w:rsidRPr="00BC64FF">
              <w:rPr>
                <w:rFonts w:ascii="Times New Roman" w:eastAsia="Times New Roman" w:hAnsi="Times New Roman" w:cs="Times New Roman"/>
                <w:color w:val="0033CC"/>
                <w:sz w:val="28"/>
                <w:vertAlign w:val="subscript"/>
                <w:lang w:val="en-US" w:eastAsia="fr-FR"/>
              </w:rPr>
              <w:t> </w:t>
            </w:r>
            <w:r w:rsidRPr="00BC64FF">
              <w:rPr>
                <w:rFonts w:ascii="Times New Roman" w:eastAsia="Times New Roman" w:hAnsi="Times New Roman" w:cs="Times New Roman"/>
                <w:i/>
                <w:iCs/>
                <w:color w:val="0033CC"/>
                <w:sz w:val="28"/>
                <w:szCs w:val="28"/>
                <w:lang w:val="en-US" w:eastAsia="fr-FR"/>
              </w:rPr>
              <w:t>m</w:t>
            </w:r>
            <w:r w:rsidRPr="00BC64FF">
              <w:rPr>
                <w:rFonts w:ascii="Times New Roman" w:eastAsia="Times New Roman" w:hAnsi="Times New Roman" w:cs="Times New Roman"/>
                <w:color w:val="0033CC"/>
                <w:sz w:val="28"/>
                <w:vertAlign w:val="subscript"/>
                <w:lang w:val="en-US" w:eastAsia="fr-FR"/>
              </w:rPr>
              <w:t> </w:t>
            </w:r>
            <w:r w:rsidRPr="00BC64FF">
              <w:rPr>
                <w:rFonts w:ascii="Times New Roman" w:eastAsia="Times New Roman" w:hAnsi="Times New Roman" w:cs="Times New Roman"/>
                <w:color w:val="0033CC"/>
                <w:sz w:val="28"/>
                <w:szCs w:val="28"/>
                <w:vertAlign w:val="subscript"/>
                <w:lang w:val="en-US" w:eastAsia="fr-FR"/>
              </w:rPr>
              <w:t>nucléon</w:t>
            </w:r>
          </w:p>
        </w:tc>
      </w:tr>
    </w:tbl>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7"/>
          <w:szCs w:val="27"/>
          <w:lang w:val="en-US" w:eastAsia="fr-FR"/>
        </w:rPr>
        <w:t> </w:t>
      </w:r>
    </w:p>
    <w:p w:rsidR="00BC64FF" w:rsidRPr="00BC64FF" w:rsidRDefault="00BC64FF" w:rsidP="00BC64FF">
      <w:pPr>
        <w:spacing w:before="60" w:after="100" w:afterAutospacing="1" w:line="360" w:lineRule="atLeast"/>
        <w:ind w:left="150" w:right="150"/>
        <w:rPr>
          <w:rFonts w:ascii="Times New Roman" w:eastAsia="Times New Roman" w:hAnsi="Times New Roman" w:cs="Times New Roman"/>
          <w:color w:val="000000"/>
          <w:sz w:val="27"/>
          <w:szCs w:val="27"/>
          <w:lang w:eastAsia="fr-FR"/>
        </w:rPr>
      </w:pPr>
      <w:bookmarkStart w:id="22" w:name="_Toc275507171"/>
      <w:bookmarkStart w:id="23" w:name="_Toc23584019"/>
      <w:bookmarkStart w:id="24" w:name="_Toc22951189"/>
      <w:bookmarkEnd w:id="22"/>
      <w:bookmarkEnd w:id="23"/>
      <w:r w:rsidRPr="00BC64FF">
        <w:rPr>
          <w:rFonts w:ascii="Arial" w:eastAsia="Times New Roman" w:hAnsi="Arial" w:cs="Arial"/>
          <w:color w:val="0033CC"/>
          <w:sz w:val="20"/>
          <w:szCs w:val="20"/>
          <w:lang w:eastAsia="fr-FR"/>
        </w:rPr>
        <w:t>6)-</w:t>
      </w:r>
      <w:r w:rsidRPr="00BC64FF">
        <w:rPr>
          <w:rFonts w:ascii="Arial" w:eastAsia="Times New Roman" w:hAnsi="Arial" w:cs="Arial"/>
          <w:color w:val="0033CC"/>
          <w:sz w:val="20"/>
          <w:lang w:eastAsia="fr-FR"/>
        </w:rPr>
        <w:t> </w:t>
      </w:r>
      <w:r w:rsidRPr="00BC64FF">
        <w:rPr>
          <w:rFonts w:ascii="Times New Roman" w:eastAsia="Times New Roman" w:hAnsi="Times New Roman" w:cs="Times New Roman"/>
          <w:color w:val="0033CC"/>
          <w:sz w:val="27"/>
          <w:szCs w:val="27"/>
          <w:lang w:eastAsia="fr-FR"/>
        </w:rPr>
        <w:t>Dimension des atomes.</w:t>
      </w:r>
      <w:bookmarkEnd w:id="24"/>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On représente les atomes par des sphères.</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Le diamètre d’un atome est de l’ordre de 10</w:t>
      </w:r>
      <w:r w:rsidRPr="00BC64FF">
        <w:rPr>
          <w:rFonts w:ascii="Times New Roman" w:eastAsia="Times New Roman" w:hAnsi="Times New Roman" w:cs="Times New Roman"/>
          <w:color w:val="000000"/>
          <w:sz w:val="12"/>
          <w:lang w:eastAsia="fr-FR"/>
        </w:rPr>
        <w:t> </w:t>
      </w:r>
      <w:r w:rsidRPr="00BC64FF">
        <w:rPr>
          <w:rFonts w:ascii="Times New Roman" w:eastAsia="Times New Roman" w:hAnsi="Times New Roman" w:cs="Times New Roman"/>
          <w:color w:val="000000"/>
          <w:sz w:val="27"/>
          <w:szCs w:val="27"/>
          <w:vertAlign w:val="superscript"/>
          <w:lang w:eastAsia="fr-FR"/>
        </w:rPr>
        <w:t>–10</w:t>
      </w:r>
      <w:r w:rsidRPr="00BC64FF">
        <w:rPr>
          <w:rFonts w:ascii="Times New Roman" w:eastAsia="Times New Roman" w:hAnsi="Times New Roman" w:cs="Times New Roman"/>
          <w:color w:val="000000"/>
          <w:sz w:val="27"/>
          <w:szCs w:val="27"/>
          <w:lang w:eastAsia="fr-FR"/>
        </w:rPr>
        <w:t> m.</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L’atome appartient au domaine de l’infiniment petit.</w:t>
      </w:r>
    </w:p>
    <w:tbl>
      <w:tblPr>
        <w:tblW w:w="0" w:type="auto"/>
        <w:jc w:val="center"/>
        <w:tblBorders>
          <w:top w:val="outset" w:sz="6" w:space="0" w:color="auto"/>
          <w:left w:val="outset" w:sz="6" w:space="0" w:color="auto"/>
          <w:bottom w:val="outset" w:sz="6" w:space="0" w:color="auto"/>
          <w:right w:val="outset" w:sz="6" w:space="0" w:color="auto"/>
        </w:tblBorders>
        <w:shd w:val="clear" w:color="auto" w:fill="FDE9D9"/>
        <w:tblCellMar>
          <w:left w:w="0" w:type="dxa"/>
          <w:right w:w="0" w:type="dxa"/>
        </w:tblCellMar>
        <w:tblLook w:val="04A0"/>
      </w:tblPr>
      <w:tblGrid>
        <w:gridCol w:w="3223"/>
        <w:gridCol w:w="2826"/>
        <w:gridCol w:w="2022"/>
      </w:tblGrid>
      <w:tr w:rsidR="00BC64FF" w:rsidRPr="00BC64FF" w:rsidTr="00BC64FF">
        <w:trPr>
          <w:jc w:val="center"/>
        </w:trPr>
        <w:tc>
          <w:tcPr>
            <w:tcW w:w="0" w:type="auto"/>
            <w:tcBorders>
              <w:top w:val="double" w:sz="6" w:space="0" w:color="E36C0A"/>
              <w:left w:val="double" w:sz="6" w:space="0" w:color="E36C0A"/>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8"/>
                <w:szCs w:val="28"/>
                <w:lang w:eastAsia="fr-FR"/>
              </w:rPr>
              <w:t>Le plus petit des atomes</w:t>
            </w:r>
          </w:p>
        </w:tc>
        <w:tc>
          <w:tcPr>
            <w:tcW w:w="0" w:type="auto"/>
            <w:tcBorders>
              <w:top w:val="double" w:sz="6" w:space="0" w:color="E36C0A"/>
              <w:left w:val="nil"/>
              <w:bottom w:val="double" w:sz="6" w:space="0" w:color="E36C0A"/>
              <w:right w:val="double" w:sz="6" w:space="0" w:color="E36C0A"/>
            </w:tcBorders>
            <w:shd w:val="clear" w:color="auto" w:fill="FDE9D9"/>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8"/>
                <w:szCs w:val="28"/>
                <w:lang w:eastAsia="fr-FR"/>
              </w:rPr>
              <w:t>Atome d’Hydrogène</w:t>
            </w:r>
          </w:p>
        </w:tc>
        <w:tc>
          <w:tcPr>
            <w:tcW w:w="0" w:type="auto"/>
            <w:tcBorders>
              <w:top w:val="double" w:sz="6" w:space="0" w:color="E36C0A"/>
              <w:left w:val="nil"/>
              <w:bottom w:val="double" w:sz="6" w:space="0" w:color="E36C0A"/>
              <w:right w:val="double" w:sz="6" w:space="0" w:color="E36C0A"/>
            </w:tcBorders>
            <w:shd w:val="clear" w:color="auto" w:fill="FDE9D9"/>
            <w:tcMar>
              <w:top w:w="0" w:type="dxa"/>
              <w:left w:w="108" w:type="dxa"/>
              <w:bottom w:w="0" w:type="dxa"/>
              <w:right w:w="108" w:type="dxa"/>
            </w:tcMar>
            <w:hideMark/>
          </w:tcPr>
          <w:p w:rsidR="00BC64FF" w:rsidRPr="00BC64FF" w:rsidRDefault="00BC64FF" w:rsidP="00BC64FF">
            <w:pPr>
              <w:keepNext/>
              <w:spacing w:before="120" w:after="12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i/>
                <w:iCs/>
                <w:color w:val="0033CC"/>
                <w:sz w:val="28"/>
                <w:szCs w:val="28"/>
                <w:lang w:eastAsia="fr-FR"/>
              </w:rPr>
              <w:t>r</w:t>
            </w:r>
            <w:r w:rsidRPr="00BC64FF">
              <w:rPr>
                <w:rFonts w:ascii="Times New Roman" w:eastAsia="Times New Roman" w:hAnsi="Times New Roman" w:cs="Times New Roman"/>
                <w:b/>
                <w:bCs/>
                <w:color w:val="0033CC"/>
                <w:sz w:val="28"/>
                <w:vertAlign w:val="subscript"/>
                <w:lang w:eastAsia="fr-FR"/>
              </w:rPr>
              <w:t> </w:t>
            </w:r>
            <w:r w:rsidRPr="00BC64FF">
              <w:rPr>
                <w:rFonts w:ascii="Times New Roman" w:eastAsia="Times New Roman" w:hAnsi="Times New Roman" w:cs="Times New Roman"/>
                <w:b/>
                <w:bCs/>
                <w:color w:val="0033CC"/>
                <w:sz w:val="28"/>
                <w:szCs w:val="28"/>
                <w:vertAlign w:val="subscript"/>
                <w:lang w:eastAsia="fr-FR"/>
              </w:rPr>
              <w:t>H</w:t>
            </w:r>
            <w:r w:rsidRPr="00BC64FF">
              <w:rPr>
                <w:rFonts w:ascii="Times New Roman" w:eastAsia="Times New Roman" w:hAnsi="Times New Roman" w:cs="Times New Roman"/>
                <w:color w:val="0033CC"/>
                <w:sz w:val="28"/>
                <w:lang w:eastAsia="fr-FR"/>
              </w:rPr>
              <w:t> </w:t>
            </w:r>
            <w:r w:rsidRPr="00BC64FF">
              <w:rPr>
                <w:rFonts w:ascii="Times New Roman" w:eastAsia="Times New Roman" w:hAnsi="Times New Roman" w:cs="Times New Roman"/>
                <w:b/>
                <w:bCs/>
                <w:color w:val="0033CC"/>
                <w:sz w:val="28"/>
                <w:szCs w:val="28"/>
                <w:lang w:eastAsia="fr-FR"/>
              </w:rPr>
              <w:t>≈</w:t>
            </w:r>
            <w:r w:rsidRPr="00BC64FF">
              <w:rPr>
                <w:rFonts w:ascii="Times New Roman" w:eastAsia="Times New Roman" w:hAnsi="Times New Roman" w:cs="Times New Roman"/>
                <w:color w:val="0033CC"/>
                <w:sz w:val="28"/>
                <w:lang w:eastAsia="fr-FR"/>
              </w:rPr>
              <w:t> </w:t>
            </w:r>
            <w:r w:rsidRPr="00BC64FF">
              <w:rPr>
                <w:rFonts w:ascii="Times New Roman" w:eastAsia="Times New Roman" w:hAnsi="Times New Roman" w:cs="Times New Roman"/>
                <w:color w:val="0033CC"/>
                <w:sz w:val="28"/>
                <w:szCs w:val="28"/>
                <w:lang w:eastAsia="fr-FR"/>
              </w:rPr>
              <w:t>52,9 pm</w:t>
            </w:r>
          </w:p>
        </w:tc>
      </w:tr>
      <w:tr w:rsidR="00BC64FF" w:rsidRPr="00BC64FF" w:rsidTr="00BC64FF">
        <w:trPr>
          <w:jc w:val="center"/>
        </w:trPr>
        <w:tc>
          <w:tcPr>
            <w:tcW w:w="0" w:type="auto"/>
            <w:tcBorders>
              <w:top w:val="nil"/>
              <w:left w:val="double" w:sz="6" w:space="0" w:color="E36C0A"/>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8"/>
                <w:szCs w:val="28"/>
                <w:lang w:eastAsia="fr-FR"/>
              </w:rPr>
              <w:t>L’un des plus gros</w:t>
            </w:r>
          </w:p>
        </w:tc>
        <w:tc>
          <w:tcPr>
            <w:tcW w:w="0" w:type="auto"/>
            <w:tcBorders>
              <w:top w:val="nil"/>
              <w:left w:val="nil"/>
              <w:bottom w:val="double" w:sz="6" w:space="0" w:color="E36C0A"/>
              <w:right w:val="double" w:sz="6" w:space="0" w:color="E36C0A"/>
            </w:tcBorders>
            <w:shd w:val="clear" w:color="auto" w:fill="FDE9D9"/>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0033CC"/>
                <w:sz w:val="28"/>
                <w:szCs w:val="28"/>
                <w:lang w:eastAsia="fr-FR"/>
              </w:rPr>
              <w:t>Atome de Césium</w:t>
            </w:r>
          </w:p>
        </w:tc>
        <w:tc>
          <w:tcPr>
            <w:tcW w:w="0" w:type="auto"/>
            <w:tcBorders>
              <w:top w:val="nil"/>
              <w:left w:val="nil"/>
              <w:bottom w:val="double" w:sz="6" w:space="0" w:color="E36C0A"/>
              <w:right w:val="double" w:sz="6" w:space="0" w:color="E36C0A"/>
            </w:tcBorders>
            <w:shd w:val="clear" w:color="auto" w:fill="FDE9D9"/>
            <w:tcMar>
              <w:top w:w="0" w:type="dxa"/>
              <w:left w:w="108" w:type="dxa"/>
              <w:bottom w:w="0" w:type="dxa"/>
              <w:right w:w="108" w:type="dxa"/>
            </w:tcMar>
            <w:hideMark/>
          </w:tcPr>
          <w:p w:rsidR="00BC64FF" w:rsidRPr="00BC64FF" w:rsidRDefault="00BC64FF" w:rsidP="00BC64FF">
            <w:pPr>
              <w:keepNext/>
              <w:spacing w:before="120" w:after="120"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i/>
                <w:iCs/>
                <w:color w:val="0033CC"/>
                <w:sz w:val="28"/>
                <w:szCs w:val="28"/>
                <w:lang w:eastAsia="fr-FR"/>
              </w:rPr>
              <w:t>r</w:t>
            </w:r>
            <w:r w:rsidRPr="00BC64FF">
              <w:rPr>
                <w:rFonts w:ascii="Times New Roman" w:eastAsia="Times New Roman" w:hAnsi="Times New Roman" w:cs="Times New Roman"/>
                <w:b/>
                <w:bCs/>
                <w:color w:val="0033CC"/>
                <w:sz w:val="28"/>
                <w:vertAlign w:val="subscript"/>
                <w:lang w:eastAsia="fr-FR"/>
              </w:rPr>
              <w:t> </w:t>
            </w:r>
            <w:r w:rsidRPr="00BC64FF">
              <w:rPr>
                <w:rFonts w:ascii="Times New Roman" w:eastAsia="Times New Roman" w:hAnsi="Times New Roman" w:cs="Times New Roman"/>
                <w:b/>
                <w:bCs/>
                <w:color w:val="0033CC"/>
                <w:sz w:val="28"/>
                <w:szCs w:val="28"/>
                <w:vertAlign w:val="subscript"/>
                <w:lang w:eastAsia="fr-FR"/>
              </w:rPr>
              <w:t>Cs</w:t>
            </w:r>
            <w:r w:rsidRPr="00BC64FF">
              <w:rPr>
                <w:rFonts w:ascii="Times New Roman" w:eastAsia="Times New Roman" w:hAnsi="Times New Roman" w:cs="Times New Roman"/>
                <w:color w:val="0033CC"/>
                <w:sz w:val="28"/>
                <w:lang w:eastAsia="fr-FR"/>
              </w:rPr>
              <w:t> </w:t>
            </w:r>
            <w:r w:rsidRPr="00BC64FF">
              <w:rPr>
                <w:rFonts w:ascii="Times New Roman" w:eastAsia="Times New Roman" w:hAnsi="Times New Roman" w:cs="Times New Roman"/>
                <w:b/>
                <w:bCs/>
                <w:color w:val="0033CC"/>
                <w:sz w:val="28"/>
                <w:szCs w:val="28"/>
                <w:lang w:eastAsia="fr-FR"/>
              </w:rPr>
              <w:t>≈</w:t>
            </w:r>
            <w:r w:rsidRPr="00BC64FF">
              <w:rPr>
                <w:rFonts w:ascii="Times New Roman" w:eastAsia="Times New Roman" w:hAnsi="Times New Roman" w:cs="Times New Roman"/>
                <w:color w:val="0033CC"/>
                <w:sz w:val="28"/>
                <w:lang w:eastAsia="fr-FR"/>
              </w:rPr>
              <w:t> </w:t>
            </w:r>
            <w:r w:rsidRPr="00BC64FF">
              <w:rPr>
                <w:rFonts w:ascii="Times New Roman" w:eastAsia="Times New Roman" w:hAnsi="Times New Roman" w:cs="Times New Roman"/>
                <w:color w:val="0033CC"/>
                <w:sz w:val="28"/>
                <w:szCs w:val="28"/>
                <w:lang w:eastAsia="fr-FR"/>
              </w:rPr>
              <w:t>265 pm</w:t>
            </w:r>
          </w:p>
        </w:tc>
      </w:tr>
    </w:tbl>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Le rayon des atomes est de l’ordre de 100 pm.</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Le rayon de l’atome est 100 000 fois plus gros que celui du noyau.</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Entre les électrons et le noyau, il n’y a que le vide.</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L’atome a une structure lacunaire.</w:t>
      </w:r>
    </w:p>
    <w:p w:rsidR="00BC64FF" w:rsidRPr="00BC64FF" w:rsidRDefault="00BC64FF" w:rsidP="00BC64FF">
      <w:pPr>
        <w:spacing w:before="120" w:after="120" w:line="360" w:lineRule="atLeast"/>
        <w:ind w:left="150" w:right="150"/>
        <w:jc w:val="center"/>
        <w:rPr>
          <w:rFonts w:ascii="Times New Roman" w:eastAsia="Times New Roman" w:hAnsi="Times New Roman" w:cs="Times New Roman"/>
          <w:color w:val="000000"/>
          <w:sz w:val="27"/>
          <w:szCs w:val="27"/>
          <w:lang w:eastAsia="fr-FR"/>
        </w:rPr>
      </w:pPr>
      <w:r>
        <w:rPr>
          <w:rFonts w:ascii="Times New Roman" w:eastAsia="Times New Roman" w:hAnsi="Times New Roman" w:cs="Times New Roman"/>
          <w:noProof/>
          <w:color w:val="0000FF"/>
          <w:sz w:val="27"/>
          <w:szCs w:val="27"/>
          <w:lang w:eastAsia="fr-FR"/>
        </w:rPr>
        <w:drawing>
          <wp:inline distT="0" distB="0" distL="0" distR="0">
            <wp:extent cx="476250" cy="476250"/>
            <wp:effectExtent l="19050" t="0" r="0" b="0"/>
            <wp:docPr id="18" name="Image 18" descr="http://scphysiques2010.voila.net/images/bleuhaut.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physiques2010.voila.net/images/bleuhaut.gif">
                      <a:hlinkClick r:id="rId38"/>
                    </pic:cNvPr>
                    <pic:cNvPicPr>
                      <a:picLocks noChangeAspect="1" noChangeArrowheads="1"/>
                    </pic:cNvPicPr>
                  </pic:nvPicPr>
                  <pic:blipFill>
                    <a:blip r:embed="rId39"/>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7"/>
          <w:szCs w:val="27"/>
          <w:lang w:eastAsia="fr-FR"/>
        </w:rPr>
        <w:lastRenderedPageBreak/>
        <w:t> </w:t>
      </w:r>
    </w:p>
    <w:p w:rsidR="00BC64FF" w:rsidRPr="00BC64FF" w:rsidRDefault="00BC64FF" w:rsidP="00BC64FF">
      <w:pPr>
        <w:spacing w:before="60" w:after="100" w:afterAutospacing="1" w:line="360" w:lineRule="atLeast"/>
        <w:ind w:left="150" w:right="150"/>
        <w:rPr>
          <w:rFonts w:ascii="Times New Roman" w:eastAsia="Times New Roman" w:hAnsi="Times New Roman" w:cs="Times New Roman"/>
          <w:color w:val="000000"/>
          <w:sz w:val="27"/>
          <w:szCs w:val="27"/>
          <w:lang w:eastAsia="fr-FR"/>
        </w:rPr>
      </w:pPr>
      <w:bookmarkStart w:id="25" w:name="_Toc275507172"/>
      <w:bookmarkStart w:id="26" w:name="_Toc23584020"/>
      <w:bookmarkStart w:id="27" w:name="_Toc22951190"/>
      <w:bookmarkEnd w:id="25"/>
      <w:bookmarkEnd w:id="26"/>
      <w:r w:rsidRPr="00BC64FF">
        <w:rPr>
          <w:rFonts w:ascii="Times New Roman" w:eastAsia="Times New Roman" w:hAnsi="Times New Roman" w:cs="Times New Roman"/>
          <w:b/>
          <w:bCs/>
          <w:color w:val="0000FF"/>
          <w:shd w:val="clear" w:color="auto" w:fill="CCFFFF"/>
          <w:lang w:eastAsia="fr-FR"/>
        </w:rPr>
        <w:t>III-</w:t>
      </w:r>
      <w:r w:rsidRPr="00BC64FF">
        <w:rPr>
          <w:rFonts w:ascii="Times New Roman" w:eastAsia="Times New Roman" w:hAnsi="Times New Roman" w:cs="Times New Roman"/>
          <w:b/>
          <w:bCs/>
          <w:color w:val="0000FF"/>
          <w:lang w:eastAsia="fr-FR"/>
        </w:rPr>
        <w:t> </w:t>
      </w:r>
      <w:r w:rsidRPr="00BC64FF">
        <w:rPr>
          <w:rFonts w:ascii="Times New Roman" w:eastAsia="Times New Roman" w:hAnsi="Times New Roman" w:cs="Times New Roman"/>
          <w:b/>
          <w:bCs/>
          <w:color w:val="0000FF"/>
          <w:sz w:val="27"/>
          <w:szCs w:val="27"/>
          <w:shd w:val="clear" w:color="auto" w:fill="CCFFFF"/>
          <w:lang w:eastAsia="fr-FR"/>
        </w:rPr>
        <w:t>L’élément chimique.</w:t>
      </w:r>
      <w:bookmarkEnd w:id="27"/>
    </w:p>
    <w:p w:rsidR="00BC64FF" w:rsidRPr="00BC64FF" w:rsidRDefault="00BC64FF" w:rsidP="00BC64FF">
      <w:pPr>
        <w:spacing w:before="60" w:after="100" w:afterAutospacing="1" w:line="360" w:lineRule="atLeast"/>
        <w:ind w:left="150" w:right="150"/>
        <w:rPr>
          <w:rFonts w:ascii="Times New Roman" w:eastAsia="Times New Roman" w:hAnsi="Times New Roman" w:cs="Times New Roman"/>
          <w:color w:val="000000"/>
          <w:sz w:val="27"/>
          <w:szCs w:val="27"/>
          <w:lang w:eastAsia="fr-FR"/>
        </w:rPr>
      </w:pPr>
      <w:bookmarkStart w:id="28" w:name="_Toc275507173"/>
      <w:bookmarkStart w:id="29" w:name="_Toc23584021"/>
      <w:bookmarkStart w:id="30" w:name="_Toc22951191"/>
      <w:bookmarkEnd w:id="28"/>
      <w:bookmarkEnd w:id="29"/>
      <w:r w:rsidRPr="00BC64FF">
        <w:rPr>
          <w:rFonts w:ascii="Arial" w:eastAsia="Times New Roman" w:hAnsi="Arial" w:cs="Arial"/>
          <w:color w:val="0000FF"/>
          <w:sz w:val="20"/>
          <w:szCs w:val="20"/>
          <w:lang w:eastAsia="fr-FR"/>
        </w:rPr>
        <w:t>1)-</w:t>
      </w:r>
      <w:r w:rsidRPr="00BC64FF">
        <w:rPr>
          <w:rFonts w:ascii="Arial" w:eastAsia="Times New Roman" w:hAnsi="Arial" w:cs="Arial"/>
          <w:color w:val="0000FF"/>
          <w:sz w:val="20"/>
          <w:lang w:eastAsia="fr-FR"/>
        </w:rPr>
        <w:t> </w:t>
      </w:r>
      <w:r w:rsidRPr="00BC64FF">
        <w:rPr>
          <w:rFonts w:ascii="Times New Roman" w:eastAsia="Times New Roman" w:hAnsi="Times New Roman" w:cs="Times New Roman"/>
          <w:color w:val="0000FF"/>
          <w:sz w:val="27"/>
          <w:szCs w:val="27"/>
          <w:lang w:eastAsia="fr-FR"/>
        </w:rPr>
        <w:t>Les isotopes.</w:t>
      </w:r>
      <w:bookmarkEnd w:id="30"/>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Des atomes sont isotopes si leurs noyaux possèdent le même nombre de protons mais des nombres différents de neutrons.</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Exemple : On considère les nucléides (</w:t>
      </w:r>
      <w:r w:rsidRPr="00BC64FF">
        <w:rPr>
          <w:rFonts w:ascii="Times New Roman" w:eastAsia="Times New Roman" w:hAnsi="Times New Roman" w:cs="Times New Roman"/>
          <w:b/>
          <w:bCs/>
          <w:color w:val="000000"/>
          <w:sz w:val="27"/>
          <w:szCs w:val="27"/>
          <w:lang w:eastAsia="fr-FR"/>
        </w:rPr>
        <w:t>Z, A</w:t>
      </w:r>
      <w:r w:rsidRPr="00BC64FF">
        <w:rPr>
          <w:rFonts w:ascii="Times New Roman" w:eastAsia="Times New Roman" w:hAnsi="Times New Roman" w:cs="Times New Roman"/>
          <w:color w:val="000000"/>
          <w:sz w:val="27"/>
          <w:szCs w:val="27"/>
          <w:lang w:eastAsia="fr-FR"/>
        </w:rPr>
        <w:t>) suivants : (6,12), (6,13), (6,14). On remarque que</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Z</w:t>
      </w:r>
      <w:r w:rsidRPr="00BC64FF">
        <w:rPr>
          <w:rFonts w:ascii="Times New Roman" w:eastAsia="Times New Roman" w:hAnsi="Times New Roman" w:cs="Times New Roman"/>
          <w:color w:val="000000"/>
          <w:sz w:val="27"/>
          <w:szCs w:val="27"/>
          <w:lang w:eastAsia="fr-FR"/>
        </w:rPr>
        <w:t> = 6. Cette valeur de</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Z</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color w:val="000000"/>
          <w:sz w:val="27"/>
          <w:szCs w:val="27"/>
          <w:lang w:eastAsia="fr-FR"/>
        </w:rPr>
        <w:t>caractérise l’élément carbone de symbole</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C</w:t>
      </w:r>
      <w:r w:rsidRPr="00BC64FF">
        <w:rPr>
          <w:rFonts w:ascii="Times New Roman" w:eastAsia="Times New Roman" w:hAnsi="Times New Roman" w:cs="Times New Roman"/>
          <w:color w:val="000000"/>
          <w:sz w:val="27"/>
          <w:szCs w:val="27"/>
          <w:lang w:eastAsia="fr-FR"/>
        </w:rPr>
        <w:t>.</w:t>
      </w:r>
    </w:p>
    <w:tbl>
      <w:tblPr>
        <w:tblW w:w="0" w:type="auto"/>
        <w:jc w:val="center"/>
        <w:tblBorders>
          <w:top w:val="outset" w:sz="6" w:space="0" w:color="auto"/>
          <w:left w:val="outset" w:sz="6" w:space="0" w:color="auto"/>
          <w:bottom w:val="outset" w:sz="6" w:space="0" w:color="auto"/>
          <w:right w:val="outset" w:sz="6" w:space="0" w:color="auto"/>
        </w:tblBorders>
        <w:shd w:val="clear" w:color="auto" w:fill="DBE5F1"/>
        <w:tblCellMar>
          <w:left w:w="0" w:type="dxa"/>
          <w:right w:w="0" w:type="dxa"/>
        </w:tblCellMar>
        <w:tblLook w:val="04A0"/>
      </w:tblPr>
      <w:tblGrid>
        <w:gridCol w:w="1196"/>
        <w:gridCol w:w="1116"/>
        <w:gridCol w:w="1156"/>
        <w:gridCol w:w="4276"/>
      </w:tblGrid>
      <w:tr w:rsidR="00BC64FF" w:rsidRPr="00BC64FF" w:rsidTr="00BC64FF">
        <w:trPr>
          <w:jc w:val="center"/>
        </w:trPr>
        <w:tc>
          <w:tcPr>
            <w:tcW w:w="0" w:type="auto"/>
            <w:tcBorders>
              <w:top w:val="double" w:sz="6" w:space="0" w:color="17365D"/>
              <w:left w:val="double" w:sz="6" w:space="0" w:color="17365D"/>
              <w:bottom w:val="double" w:sz="6" w:space="0" w:color="17365D"/>
              <w:right w:val="double" w:sz="6" w:space="0" w:color="17365D"/>
            </w:tcBorders>
            <w:shd w:val="clear" w:color="auto" w:fill="DBE5F1"/>
            <w:tcMar>
              <w:top w:w="0" w:type="dxa"/>
              <w:left w:w="108" w:type="dxa"/>
              <w:bottom w:w="0" w:type="dxa"/>
              <w:right w:w="108" w:type="dxa"/>
            </w:tcMar>
            <w:vAlign w:val="center"/>
            <w:hideMark/>
          </w:tcPr>
          <w:p w:rsidR="00BC64FF" w:rsidRPr="00BC64FF" w:rsidRDefault="00BC64FF" w:rsidP="00BC64FF">
            <w:pPr>
              <w:spacing w:before="120" w:after="120" w:line="240" w:lineRule="auto"/>
              <w:ind w:left="150" w:right="150"/>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52425" cy="361950"/>
                  <wp:effectExtent l="19050" t="0" r="9525" b="0"/>
                  <wp:docPr id="19" name="Image 19" descr="http://scphysiques2010.voila.net/images01/2dch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physiques2010.voila.net/images01/2dch014.gif"/>
                          <pic:cNvPicPr>
                            <a:picLocks noChangeAspect="1" noChangeArrowheads="1"/>
                          </pic:cNvPicPr>
                        </pic:nvPicPr>
                        <pic:blipFill>
                          <a:blip r:embed="rId43"/>
                          <a:srcRect/>
                          <a:stretch>
                            <a:fillRect/>
                          </a:stretch>
                        </pic:blipFill>
                        <pic:spPr bwMode="auto">
                          <a:xfrm>
                            <a:off x="0" y="0"/>
                            <a:ext cx="352425" cy="361950"/>
                          </a:xfrm>
                          <a:prstGeom prst="rect">
                            <a:avLst/>
                          </a:prstGeom>
                          <a:noFill/>
                          <a:ln w="9525">
                            <a:noFill/>
                            <a:miter lim="800000"/>
                            <a:headEnd/>
                            <a:tailEnd/>
                          </a:ln>
                        </pic:spPr>
                      </pic:pic>
                    </a:graphicData>
                  </a:graphic>
                </wp:inline>
              </w:drawing>
            </w:r>
          </w:p>
        </w:tc>
        <w:tc>
          <w:tcPr>
            <w:tcW w:w="0" w:type="auto"/>
            <w:tcBorders>
              <w:top w:val="double" w:sz="6" w:space="0" w:color="17365D"/>
              <w:left w:val="nil"/>
              <w:bottom w:val="double" w:sz="6" w:space="0" w:color="17365D"/>
              <w:right w:val="double" w:sz="6" w:space="0" w:color="17365D"/>
            </w:tcBorders>
            <w:shd w:val="clear" w:color="auto" w:fill="DBE5F1"/>
            <w:tcMar>
              <w:top w:w="0" w:type="dxa"/>
              <w:left w:w="108" w:type="dxa"/>
              <w:bottom w:w="0" w:type="dxa"/>
              <w:right w:w="108" w:type="dxa"/>
            </w:tcMar>
            <w:vAlign w:val="center"/>
            <w:hideMark/>
          </w:tcPr>
          <w:p w:rsidR="00BC64FF" w:rsidRPr="00BC64FF" w:rsidRDefault="00BC64FF" w:rsidP="00BC64FF">
            <w:pPr>
              <w:spacing w:before="120" w:after="120" w:line="240" w:lineRule="auto"/>
              <w:ind w:left="150" w:right="150"/>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52425" cy="361950"/>
                  <wp:effectExtent l="19050" t="0" r="9525" b="0"/>
                  <wp:docPr id="20" name="Image 20" descr="http://scphysiques2010.voila.net/images01/2dch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physiques2010.voila.net/images01/2dch015.gif"/>
                          <pic:cNvPicPr>
                            <a:picLocks noChangeAspect="1" noChangeArrowheads="1"/>
                          </pic:cNvPicPr>
                        </pic:nvPicPr>
                        <pic:blipFill>
                          <a:blip r:embed="rId44"/>
                          <a:srcRect/>
                          <a:stretch>
                            <a:fillRect/>
                          </a:stretch>
                        </pic:blipFill>
                        <pic:spPr bwMode="auto">
                          <a:xfrm>
                            <a:off x="0" y="0"/>
                            <a:ext cx="352425" cy="361950"/>
                          </a:xfrm>
                          <a:prstGeom prst="rect">
                            <a:avLst/>
                          </a:prstGeom>
                          <a:noFill/>
                          <a:ln w="9525">
                            <a:noFill/>
                            <a:miter lim="800000"/>
                            <a:headEnd/>
                            <a:tailEnd/>
                          </a:ln>
                        </pic:spPr>
                      </pic:pic>
                    </a:graphicData>
                  </a:graphic>
                </wp:inline>
              </w:drawing>
            </w:r>
          </w:p>
        </w:tc>
        <w:tc>
          <w:tcPr>
            <w:tcW w:w="0" w:type="auto"/>
            <w:tcBorders>
              <w:top w:val="double" w:sz="6" w:space="0" w:color="17365D"/>
              <w:left w:val="nil"/>
              <w:bottom w:val="double" w:sz="6" w:space="0" w:color="17365D"/>
              <w:right w:val="double" w:sz="6" w:space="0" w:color="17365D"/>
            </w:tcBorders>
            <w:shd w:val="clear" w:color="auto" w:fill="DBE5F1"/>
            <w:tcMar>
              <w:top w:w="0" w:type="dxa"/>
              <w:left w:w="108" w:type="dxa"/>
              <w:bottom w:w="0" w:type="dxa"/>
              <w:right w:w="108" w:type="dxa"/>
            </w:tcMar>
            <w:vAlign w:val="center"/>
            <w:hideMark/>
          </w:tcPr>
          <w:p w:rsidR="00BC64FF" w:rsidRPr="00BC64FF" w:rsidRDefault="00BC64FF" w:rsidP="00BC64FF">
            <w:pPr>
              <w:spacing w:before="120" w:after="120" w:line="240" w:lineRule="auto"/>
              <w:ind w:left="150" w:right="150"/>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52425" cy="361950"/>
                  <wp:effectExtent l="19050" t="0" r="9525" b="0"/>
                  <wp:docPr id="21" name="Image 21" descr="http://scphysiques2010.voila.net/images01/2dch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physiques2010.voila.net/images01/2dch016.gif"/>
                          <pic:cNvPicPr>
                            <a:picLocks noChangeAspect="1" noChangeArrowheads="1"/>
                          </pic:cNvPicPr>
                        </pic:nvPicPr>
                        <pic:blipFill>
                          <a:blip r:embed="rId45"/>
                          <a:srcRect/>
                          <a:stretch>
                            <a:fillRect/>
                          </a:stretch>
                        </pic:blipFill>
                        <pic:spPr bwMode="auto">
                          <a:xfrm>
                            <a:off x="0" y="0"/>
                            <a:ext cx="352425" cy="361950"/>
                          </a:xfrm>
                          <a:prstGeom prst="rect">
                            <a:avLst/>
                          </a:prstGeom>
                          <a:noFill/>
                          <a:ln w="9525">
                            <a:noFill/>
                            <a:miter lim="800000"/>
                            <a:headEnd/>
                            <a:tailEnd/>
                          </a:ln>
                        </pic:spPr>
                      </pic:pic>
                    </a:graphicData>
                  </a:graphic>
                </wp:inline>
              </w:drawing>
            </w:r>
          </w:p>
        </w:tc>
        <w:tc>
          <w:tcPr>
            <w:tcW w:w="0" w:type="auto"/>
            <w:tcBorders>
              <w:top w:val="double" w:sz="6" w:space="0" w:color="17365D"/>
              <w:left w:val="nil"/>
              <w:bottom w:val="double" w:sz="6" w:space="0" w:color="17365D"/>
              <w:right w:val="double" w:sz="6" w:space="0" w:color="17365D"/>
            </w:tcBorders>
            <w:shd w:val="clear" w:color="auto" w:fill="DBE5F1"/>
            <w:tcMar>
              <w:top w:w="0" w:type="dxa"/>
              <w:left w:w="108" w:type="dxa"/>
              <w:bottom w:w="0" w:type="dxa"/>
              <w:right w:w="108" w:type="dxa"/>
            </w:tcMar>
            <w:vAlign w:val="center"/>
            <w:hideMark/>
          </w:tcPr>
          <w:p w:rsidR="00BC64FF" w:rsidRPr="00BC64FF" w:rsidRDefault="00BC64FF" w:rsidP="00BC64FF">
            <w:pPr>
              <w:spacing w:before="120" w:after="12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Atomes isotopes</w:t>
            </w:r>
          </w:p>
        </w:tc>
      </w:tr>
      <w:tr w:rsidR="00BC64FF" w:rsidRPr="00BC64FF" w:rsidTr="00BC64FF">
        <w:trPr>
          <w:jc w:val="center"/>
        </w:trPr>
        <w:tc>
          <w:tcPr>
            <w:tcW w:w="0" w:type="auto"/>
            <w:tcBorders>
              <w:top w:val="nil"/>
              <w:left w:val="double" w:sz="6" w:space="0" w:color="17365D"/>
              <w:bottom w:val="double" w:sz="6" w:space="0" w:color="17365D"/>
              <w:right w:val="double" w:sz="6" w:space="0" w:color="17365D"/>
            </w:tcBorders>
            <w:shd w:val="clear" w:color="auto" w:fill="DBE5F1"/>
            <w:tcMar>
              <w:top w:w="0" w:type="dxa"/>
              <w:left w:w="108" w:type="dxa"/>
              <w:bottom w:w="0" w:type="dxa"/>
              <w:right w:w="108" w:type="dxa"/>
            </w:tcMar>
            <w:vAlign w:val="center"/>
            <w:hideMark/>
          </w:tcPr>
          <w:p w:rsidR="00BC64FF" w:rsidRPr="00BC64FF" w:rsidRDefault="00BC64FF" w:rsidP="00BC64FF">
            <w:pPr>
              <w:spacing w:before="120" w:after="12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98,9 %</w:t>
            </w:r>
          </w:p>
        </w:tc>
        <w:tc>
          <w:tcPr>
            <w:tcW w:w="0" w:type="auto"/>
            <w:tcBorders>
              <w:top w:val="nil"/>
              <w:left w:val="nil"/>
              <w:bottom w:val="double" w:sz="6" w:space="0" w:color="17365D"/>
              <w:right w:val="double" w:sz="6" w:space="0" w:color="17365D"/>
            </w:tcBorders>
            <w:shd w:val="clear" w:color="auto" w:fill="DBE5F1"/>
            <w:tcMar>
              <w:top w:w="0" w:type="dxa"/>
              <w:left w:w="108" w:type="dxa"/>
              <w:bottom w:w="0" w:type="dxa"/>
              <w:right w:w="108" w:type="dxa"/>
            </w:tcMar>
            <w:vAlign w:val="center"/>
            <w:hideMark/>
          </w:tcPr>
          <w:p w:rsidR="00BC64FF" w:rsidRPr="00BC64FF" w:rsidRDefault="00BC64FF" w:rsidP="00BC64FF">
            <w:pPr>
              <w:spacing w:before="120" w:after="12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1,1 %</w:t>
            </w:r>
          </w:p>
        </w:tc>
        <w:tc>
          <w:tcPr>
            <w:tcW w:w="0" w:type="auto"/>
            <w:tcBorders>
              <w:top w:val="nil"/>
              <w:left w:val="nil"/>
              <w:bottom w:val="double" w:sz="6" w:space="0" w:color="17365D"/>
              <w:right w:val="double" w:sz="6" w:space="0" w:color="17365D"/>
            </w:tcBorders>
            <w:shd w:val="clear" w:color="auto" w:fill="DBE5F1"/>
            <w:tcMar>
              <w:top w:w="0" w:type="dxa"/>
              <w:left w:w="108" w:type="dxa"/>
              <w:bottom w:w="0" w:type="dxa"/>
              <w:right w:w="108" w:type="dxa"/>
            </w:tcMar>
            <w:vAlign w:val="center"/>
            <w:hideMark/>
          </w:tcPr>
          <w:p w:rsidR="00BC64FF" w:rsidRPr="00BC64FF" w:rsidRDefault="00BC64FF" w:rsidP="00BC64FF">
            <w:pPr>
              <w:spacing w:before="120" w:after="12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Traces</w:t>
            </w:r>
          </w:p>
        </w:tc>
        <w:tc>
          <w:tcPr>
            <w:tcW w:w="0" w:type="auto"/>
            <w:tcBorders>
              <w:top w:val="nil"/>
              <w:left w:val="nil"/>
              <w:bottom w:val="double" w:sz="6" w:space="0" w:color="17365D"/>
              <w:right w:val="double" w:sz="6" w:space="0" w:color="17365D"/>
            </w:tcBorders>
            <w:shd w:val="clear" w:color="auto" w:fill="DBE5F1"/>
            <w:tcMar>
              <w:top w:w="0" w:type="dxa"/>
              <w:left w:w="108" w:type="dxa"/>
              <w:bottom w:w="0" w:type="dxa"/>
              <w:right w:w="108" w:type="dxa"/>
            </w:tcMar>
            <w:vAlign w:val="center"/>
            <w:hideMark/>
          </w:tcPr>
          <w:p w:rsidR="00BC64FF" w:rsidRPr="00BC64FF" w:rsidRDefault="00BC64FF" w:rsidP="00BC64FF">
            <w:pPr>
              <w:spacing w:before="120" w:after="12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Composition d’un morceau de graphite</w:t>
            </w:r>
          </w:p>
        </w:tc>
      </w:tr>
    </w:tbl>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aps/>
          <w:color w:val="000000"/>
          <w:sz w:val="27"/>
          <w:szCs w:val="27"/>
          <w:lang w:eastAsia="fr-FR"/>
        </w:rPr>
        <w:t>P</w:t>
      </w:r>
      <w:r w:rsidRPr="00BC64FF">
        <w:rPr>
          <w:rFonts w:ascii="Times New Roman" w:eastAsia="Times New Roman" w:hAnsi="Times New Roman" w:cs="Times New Roman"/>
          <w:color w:val="000000"/>
          <w:sz w:val="27"/>
          <w:szCs w:val="27"/>
          <w:lang w:eastAsia="fr-FR"/>
        </w:rPr>
        <w:t>our les nommer, on ajoute à leur nom le nombre de nucléons de leur noyau : on parle de carbone 12, de carbone 13 et de carbone 14.</w:t>
      </w:r>
    </w:p>
    <w:p w:rsidR="00BC64FF" w:rsidRPr="00BC64FF" w:rsidRDefault="00BC64FF" w:rsidP="00BC64FF">
      <w:pPr>
        <w:spacing w:before="60" w:after="100" w:afterAutospacing="1" w:line="360" w:lineRule="atLeast"/>
        <w:ind w:left="150" w:right="150"/>
        <w:rPr>
          <w:rFonts w:ascii="Times New Roman" w:eastAsia="Times New Roman" w:hAnsi="Times New Roman" w:cs="Times New Roman"/>
          <w:color w:val="000000"/>
          <w:sz w:val="27"/>
          <w:szCs w:val="27"/>
          <w:lang w:eastAsia="fr-FR"/>
        </w:rPr>
      </w:pPr>
      <w:bookmarkStart w:id="31" w:name="_Toc275507174"/>
      <w:bookmarkStart w:id="32" w:name="_Toc23584022"/>
      <w:bookmarkStart w:id="33" w:name="_Toc22951192"/>
      <w:bookmarkEnd w:id="31"/>
      <w:bookmarkEnd w:id="32"/>
      <w:r w:rsidRPr="00BC64FF">
        <w:rPr>
          <w:rFonts w:ascii="Arial" w:eastAsia="Times New Roman" w:hAnsi="Arial" w:cs="Arial"/>
          <w:color w:val="0000FF"/>
          <w:sz w:val="20"/>
          <w:szCs w:val="20"/>
          <w:lang w:eastAsia="fr-FR"/>
        </w:rPr>
        <w:t>2)-</w:t>
      </w:r>
      <w:r w:rsidRPr="00BC64FF">
        <w:rPr>
          <w:rFonts w:ascii="Arial" w:eastAsia="Times New Roman" w:hAnsi="Arial" w:cs="Arial"/>
          <w:color w:val="0000FF"/>
          <w:sz w:val="20"/>
          <w:lang w:eastAsia="fr-FR"/>
        </w:rPr>
        <w:t> </w:t>
      </w:r>
      <w:r w:rsidRPr="00BC64FF">
        <w:rPr>
          <w:rFonts w:ascii="Times New Roman" w:eastAsia="Times New Roman" w:hAnsi="Times New Roman" w:cs="Times New Roman"/>
          <w:color w:val="0000FF"/>
          <w:sz w:val="27"/>
          <w:szCs w:val="27"/>
          <w:lang w:eastAsia="fr-FR"/>
        </w:rPr>
        <w:t>Les ions.</w:t>
      </w:r>
      <w:bookmarkEnd w:id="33"/>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Un ion provient d’un atome ou d’un groupement d’atomes ayant gagné ou perdu un ou plusieurs électrons.</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Un anion (ion chargé moins) résulte de la capture d’un ou plusieurs électrons.</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Un cation (ion chargé plus) résulte de la perte d’un ou plusieurs électrons.</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Exemples d’ions monoatomiques :</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Un ion monoatomique provient d’un atome ayant gagné ou perdu un ou plusieurs électrons.</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Un anion est un ion qui a une charge négative.</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Un cation est un ion qui porte une charge positive.</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b/>
          <w:bCs/>
          <w:color w:val="000000"/>
          <w:sz w:val="27"/>
          <w:szCs w:val="27"/>
          <w:lang w:eastAsia="fr-FR"/>
        </w:rPr>
        <w:t>Cl</w:t>
      </w:r>
      <w:r w:rsidRPr="00BC64FF">
        <w:rPr>
          <w:rFonts w:ascii="Times New Roman" w:eastAsia="Times New Roman" w:hAnsi="Times New Roman" w:cs="Times New Roman"/>
          <w:b/>
          <w:bCs/>
          <w:color w:val="000000"/>
          <w:sz w:val="12"/>
          <w:lang w:eastAsia="fr-FR"/>
        </w:rPr>
        <w:t> </w:t>
      </w:r>
      <w:r w:rsidRPr="00BC64FF">
        <w:rPr>
          <w:rFonts w:ascii="Times New Roman" w:eastAsia="Times New Roman" w:hAnsi="Times New Roman" w:cs="Times New Roman"/>
          <w:b/>
          <w:bCs/>
          <w:color w:val="000000"/>
          <w:sz w:val="27"/>
          <w:szCs w:val="27"/>
          <w:vertAlign w:val="superscript"/>
          <w:lang w:eastAsia="fr-FR"/>
        </w:rPr>
        <w:t>–</w:t>
      </w:r>
      <w:r w:rsidRPr="00BC64FF">
        <w:rPr>
          <w:rFonts w:ascii="Times New Roman" w:eastAsia="Times New Roman" w:hAnsi="Times New Roman" w:cs="Times New Roman"/>
          <w:color w:val="000000"/>
          <w:sz w:val="27"/>
          <w:szCs w:val="27"/>
          <w:lang w:eastAsia="fr-FR"/>
        </w:rPr>
        <w:t> : L’ion chlorure provient d’un atome de chlore ayant gagné 1 électron.</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On peut dans ce cas écrire :                 </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Cl</w:t>
      </w:r>
      <w:r w:rsidRPr="00BC64FF">
        <w:rPr>
          <w:rFonts w:ascii="Times New Roman" w:eastAsia="Times New Roman" w:hAnsi="Times New Roman" w:cs="Times New Roman"/>
          <w:color w:val="000000"/>
          <w:sz w:val="27"/>
          <w:szCs w:val="27"/>
          <w:lang w:eastAsia="fr-FR"/>
        </w:rPr>
        <w:t>    +  </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e</w:t>
      </w:r>
      <w:r w:rsidRPr="00BC64FF">
        <w:rPr>
          <w:rFonts w:ascii="Times New Roman" w:eastAsia="Times New Roman" w:hAnsi="Times New Roman" w:cs="Times New Roman"/>
          <w:b/>
          <w:bCs/>
          <w:color w:val="000000"/>
          <w:sz w:val="12"/>
          <w:lang w:eastAsia="fr-FR"/>
        </w:rPr>
        <w:t> </w:t>
      </w:r>
      <w:r w:rsidRPr="00BC64FF">
        <w:rPr>
          <w:rFonts w:ascii="Times New Roman" w:eastAsia="Times New Roman" w:hAnsi="Times New Roman" w:cs="Times New Roman"/>
          <w:b/>
          <w:bCs/>
          <w:color w:val="000000"/>
          <w:sz w:val="27"/>
          <w:szCs w:val="27"/>
          <w:vertAlign w:val="superscript"/>
          <w:lang w:eastAsia="fr-FR"/>
        </w:rPr>
        <w:t>–</w:t>
      </w:r>
      <w:r w:rsidRPr="00BC64FF">
        <w:rPr>
          <w:rFonts w:ascii="Times New Roman" w:eastAsia="Times New Roman" w:hAnsi="Times New Roman" w:cs="Times New Roman"/>
          <w:color w:val="000000"/>
          <w:sz w:val="27"/>
          <w:szCs w:val="27"/>
          <w:lang w:eastAsia="fr-FR"/>
        </w:rPr>
        <w:t>    →  </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Cl</w:t>
      </w:r>
      <w:r w:rsidRPr="00BC64FF">
        <w:rPr>
          <w:rFonts w:ascii="Times New Roman" w:eastAsia="Times New Roman" w:hAnsi="Times New Roman" w:cs="Times New Roman"/>
          <w:b/>
          <w:bCs/>
          <w:color w:val="000000"/>
          <w:sz w:val="12"/>
          <w:lang w:eastAsia="fr-FR"/>
        </w:rPr>
        <w:t> </w:t>
      </w:r>
      <w:r w:rsidRPr="00BC64FF">
        <w:rPr>
          <w:rFonts w:ascii="Times New Roman" w:eastAsia="Times New Roman" w:hAnsi="Times New Roman" w:cs="Times New Roman"/>
          <w:b/>
          <w:bCs/>
          <w:color w:val="000000"/>
          <w:sz w:val="27"/>
          <w:szCs w:val="27"/>
          <w:vertAlign w:val="superscript"/>
          <w:lang w:eastAsia="fr-FR"/>
        </w:rPr>
        <w:t>–</w:t>
      </w:r>
      <w:r w:rsidRPr="00BC64FF">
        <w:rPr>
          <w:rFonts w:ascii="Times New Roman" w:eastAsia="Times New Roman" w:hAnsi="Times New Roman" w:cs="Times New Roman"/>
          <w:color w:val="000000"/>
          <w:sz w:val="27"/>
          <w:szCs w:val="27"/>
          <w:lang w:eastAsia="fr-FR"/>
        </w:rPr>
        <w:t> </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lastRenderedPageBreak/>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b/>
          <w:bCs/>
          <w:color w:val="000000"/>
          <w:sz w:val="27"/>
          <w:szCs w:val="27"/>
          <w:lang w:eastAsia="fr-FR"/>
        </w:rPr>
        <w:t>Na</w:t>
      </w:r>
      <w:r w:rsidRPr="00BC64FF">
        <w:rPr>
          <w:rFonts w:ascii="Times New Roman" w:eastAsia="Times New Roman" w:hAnsi="Times New Roman" w:cs="Times New Roman"/>
          <w:color w:val="000000"/>
          <w:sz w:val="27"/>
          <w:szCs w:val="27"/>
          <w:lang w:eastAsia="fr-FR"/>
        </w:rPr>
        <w:t> : L’ion sodium provient d’un atome de sodium ayant perdu 1 électron.</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On peut donc écrire dans ce cas :        </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Na</w:t>
      </w:r>
      <w:r w:rsidRPr="00BC64FF">
        <w:rPr>
          <w:rFonts w:ascii="Times New Roman" w:eastAsia="Times New Roman" w:hAnsi="Times New Roman" w:cs="Times New Roman"/>
          <w:color w:val="000000"/>
          <w:sz w:val="27"/>
          <w:szCs w:val="27"/>
          <w:lang w:eastAsia="fr-FR"/>
        </w:rPr>
        <w:t>   →  </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Na</w:t>
      </w:r>
      <w:r w:rsidRPr="00BC64FF">
        <w:rPr>
          <w:rFonts w:ascii="Times New Roman" w:eastAsia="Times New Roman" w:hAnsi="Times New Roman" w:cs="Times New Roman"/>
          <w:b/>
          <w:bCs/>
          <w:color w:val="000000"/>
          <w:sz w:val="12"/>
          <w:lang w:eastAsia="fr-FR"/>
        </w:rPr>
        <w:t> </w:t>
      </w:r>
      <w:r w:rsidRPr="00BC64FF">
        <w:rPr>
          <w:rFonts w:ascii="Times New Roman" w:eastAsia="Times New Roman" w:hAnsi="Times New Roman" w:cs="Times New Roman"/>
          <w:b/>
          <w:bCs/>
          <w:color w:val="000000"/>
          <w:sz w:val="27"/>
          <w:szCs w:val="27"/>
          <w:vertAlign w:val="superscript"/>
          <w:lang w:eastAsia="fr-FR"/>
        </w:rPr>
        <w:t>+</w:t>
      </w:r>
      <w:r w:rsidRPr="00BC64FF">
        <w:rPr>
          <w:rFonts w:ascii="Times New Roman" w:eastAsia="Times New Roman" w:hAnsi="Times New Roman" w:cs="Times New Roman"/>
          <w:color w:val="000000"/>
          <w:sz w:val="27"/>
          <w:szCs w:val="27"/>
          <w:lang w:eastAsia="fr-FR"/>
        </w:rPr>
        <w:t>    +  </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e</w:t>
      </w:r>
      <w:r w:rsidRPr="00BC64FF">
        <w:rPr>
          <w:rFonts w:ascii="Times New Roman" w:eastAsia="Times New Roman" w:hAnsi="Times New Roman" w:cs="Times New Roman"/>
          <w:b/>
          <w:bCs/>
          <w:color w:val="000000"/>
          <w:sz w:val="12"/>
          <w:lang w:eastAsia="fr-FR"/>
        </w:rPr>
        <w:t> </w:t>
      </w:r>
      <w:r w:rsidRPr="00BC64FF">
        <w:rPr>
          <w:rFonts w:ascii="Times New Roman" w:eastAsia="Times New Roman" w:hAnsi="Times New Roman" w:cs="Times New Roman"/>
          <w:b/>
          <w:bCs/>
          <w:color w:val="000000"/>
          <w:sz w:val="27"/>
          <w:szCs w:val="27"/>
          <w:vertAlign w:val="superscript"/>
          <w:lang w:eastAsia="fr-FR"/>
        </w:rPr>
        <w:t>–</w:t>
      </w:r>
      <w:r w:rsidRPr="00BC64FF">
        <w:rPr>
          <w:rFonts w:ascii="Times New Roman" w:eastAsia="Times New Roman" w:hAnsi="Times New Roman" w:cs="Times New Roman"/>
          <w:color w:val="000000"/>
          <w:sz w:val="27"/>
          <w:szCs w:val="27"/>
          <w:lang w:eastAsia="fr-FR"/>
        </w:rPr>
        <w:t> </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Lors du passage d’un atome à un ion monoatomique, seul le nombre d’électrons change, le noyau lui n’est pas affecté.</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Exemples :</w:t>
      </w:r>
    </w:p>
    <w:tbl>
      <w:tblPr>
        <w:tblW w:w="0" w:type="auto"/>
        <w:tblInd w:w="8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81"/>
        <w:gridCol w:w="1180"/>
        <w:gridCol w:w="1077"/>
        <w:gridCol w:w="1183"/>
        <w:gridCol w:w="1145"/>
        <w:gridCol w:w="1204"/>
        <w:gridCol w:w="1398"/>
      </w:tblGrid>
      <w:tr w:rsidR="00BC64FF" w:rsidRPr="00BC64FF" w:rsidTr="00BC64FF">
        <w:trPr>
          <w:trHeight w:val="585"/>
        </w:trPr>
        <w:tc>
          <w:tcPr>
            <w:tcW w:w="0" w:type="auto"/>
            <w:tcBorders>
              <w:top w:val="double" w:sz="4" w:space="0" w:color="0000FF"/>
              <w:left w:val="double" w:sz="4" w:space="0" w:color="0000FF"/>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keepNext/>
              <w:spacing w:before="60" w:after="6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 </w:t>
            </w:r>
          </w:p>
        </w:tc>
        <w:tc>
          <w:tcPr>
            <w:tcW w:w="1272" w:type="dxa"/>
            <w:tcBorders>
              <w:top w:val="double" w:sz="4" w:space="0" w:color="0000FF"/>
              <w:left w:val="nil"/>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spacing w:before="60" w:after="6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lang w:eastAsia="fr-FR"/>
              </w:rPr>
              <w:t>Formule de l’ion</w:t>
            </w:r>
          </w:p>
        </w:tc>
        <w:tc>
          <w:tcPr>
            <w:tcW w:w="1200" w:type="dxa"/>
            <w:tcBorders>
              <w:top w:val="double" w:sz="4" w:space="0" w:color="0000FF"/>
              <w:left w:val="nil"/>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spacing w:before="60" w:after="6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lang w:eastAsia="fr-FR"/>
              </w:rPr>
              <w:t>Charge de l’ion</w:t>
            </w:r>
          </w:p>
        </w:tc>
        <w:tc>
          <w:tcPr>
            <w:tcW w:w="1500" w:type="dxa"/>
            <w:tcBorders>
              <w:top w:val="double" w:sz="4" w:space="0" w:color="0000FF"/>
              <w:left w:val="nil"/>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spacing w:before="60" w:after="6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lang w:eastAsia="fr-FR"/>
              </w:rPr>
              <w:t>Symbole du noyau</w:t>
            </w:r>
          </w:p>
        </w:tc>
        <w:tc>
          <w:tcPr>
            <w:tcW w:w="1350" w:type="dxa"/>
            <w:tcBorders>
              <w:top w:val="double" w:sz="4" w:space="0" w:color="0000FF"/>
              <w:left w:val="nil"/>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spacing w:before="60" w:after="6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lang w:eastAsia="fr-FR"/>
              </w:rPr>
              <w:t>Nombre de protons</w:t>
            </w:r>
          </w:p>
        </w:tc>
        <w:tc>
          <w:tcPr>
            <w:tcW w:w="1278" w:type="dxa"/>
            <w:tcBorders>
              <w:top w:val="double" w:sz="4" w:space="0" w:color="0000FF"/>
              <w:left w:val="nil"/>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spacing w:before="60" w:after="6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lang w:eastAsia="fr-FR"/>
              </w:rPr>
              <w:t>Nombre de neutrons</w:t>
            </w:r>
          </w:p>
        </w:tc>
        <w:tc>
          <w:tcPr>
            <w:tcW w:w="1572" w:type="dxa"/>
            <w:tcBorders>
              <w:top w:val="double" w:sz="4" w:space="0" w:color="0000FF"/>
              <w:left w:val="nil"/>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spacing w:before="60" w:after="6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lang w:eastAsia="fr-FR"/>
              </w:rPr>
              <w:t>Nombre d’électrons</w:t>
            </w:r>
          </w:p>
        </w:tc>
      </w:tr>
      <w:tr w:rsidR="00BC64FF" w:rsidRPr="00BC64FF" w:rsidTr="00BC64FF">
        <w:trPr>
          <w:trHeight w:val="585"/>
        </w:trPr>
        <w:tc>
          <w:tcPr>
            <w:tcW w:w="0" w:type="auto"/>
            <w:tcBorders>
              <w:top w:val="nil"/>
              <w:left w:val="double" w:sz="4" w:space="0" w:color="0000FF"/>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keepNext/>
              <w:spacing w:before="60" w:after="6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lang w:eastAsia="fr-FR"/>
              </w:rPr>
              <w:t>Ion chlorure</w:t>
            </w:r>
          </w:p>
        </w:tc>
        <w:tc>
          <w:tcPr>
            <w:tcW w:w="1272" w:type="dxa"/>
            <w:tcBorders>
              <w:top w:val="nil"/>
              <w:left w:val="nil"/>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spacing w:before="60" w:after="6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sz w:val="24"/>
                <w:szCs w:val="24"/>
                <w:lang w:eastAsia="fr-FR"/>
              </w:rPr>
              <w:t>Cl</w:t>
            </w:r>
            <w:r w:rsidRPr="00BC64FF">
              <w:rPr>
                <w:rFonts w:ascii="Times New Roman" w:eastAsia="Times New Roman" w:hAnsi="Times New Roman" w:cs="Times New Roman"/>
                <w:b/>
                <w:bCs/>
                <w:sz w:val="12"/>
                <w:lang w:eastAsia="fr-FR"/>
              </w:rPr>
              <w:t> </w:t>
            </w:r>
            <w:r w:rsidRPr="00BC64FF">
              <w:rPr>
                <w:rFonts w:ascii="Times New Roman" w:eastAsia="Times New Roman" w:hAnsi="Times New Roman" w:cs="Times New Roman"/>
                <w:b/>
                <w:bCs/>
                <w:sz w:val="24"/>
                <w:szCs w:val="24"/>
                <w:vertAlign w:val="superscript"/>
                <w:lang w:eastAsia="fr-FR"/>
              </w:rPr>
              <w:t>–</w:t>
            </w:r>
          </w:p>
        </w:tc>
        <w:tc>
          <w:tcPr>
            <w:tcW w:w="1200" w:type="dxa"/>
            <w:tcBorders>
              <w:top w:val="nil"/>
              <w:left w:val="nil"/>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spacing w:before="60" w:after="6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sz w:val="24"/>
                <w:szCs w:val="24"/>
                <w:lang w:eastAsia="fr-FR"/>
              </w:rPr>
              <w:t>- e</w:t>
            </w:r>
          </w:p>
        </w:tc>
        <w:tc>
          <w:tcPr>
            <w:tcW w:w="1500" w:type="dxa"/>
            <w:tcBorders>
              <w:top w:val="nil"/>
              <w:left w:val="nil"/>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428625" cy="361950"/>
                  <wp:effectExtent l="19050" t="0" r="9525" b="0"/>
                  <wp:docPr id="22" name="Image 22" descr="http://scphysiques2010.voila.net/images01/2dch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physiques2010.voila.net/images01/2dch017.gif"/>
                          <pic:cNvPicPr>
                            <a:picLocks noChangeAspect="1" noChangeArrowheads="1"/>
                          </pic:cNvPicPr>
                        </pic:nvPicPr>
                        <pic:blipFill>
                          <a:blip r:embed="rId46"/>
                          <a:srcRect/>
                          <a:stretch>
                            <a:fillRect/>
                          </a:stretch>
                        </pic:blipFill>
                        <pic:spPr bwMode="auto">
                          <a:xfrm>
                            <a:off x="0" y="0"/>
                            <a:ext cx="428625" cy="361950"/>
                          </a:xfrm>
                          <a:prstGeom prst="rect">
                            <a:avLst/>
                          </a:prstGeom>
                          <a:noFill/>
                          <a:ln w="9525">
                            <a:noFill/>
                            <a:miter lim="800000"/>
                            <a:headEnd/>
                            <a:tailEnd/>
                          </a:ln>
                        </pic:spPr>
                      </pic:pic>
                    </a:graphicData>
                  </a:graphic>
                </wp:inline>
              </w:drawing>
            </w:r>
          </w:p>
        </w:tc>
        <w:tc>
          <w:tcPr>
            <w:tcW w:w="1350" w:type="dxa"/>
            <w:tcBorders>
              <w:top w:val="nil"/>
              <w:left w:val="nil"/>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spacing w:before="60" w:after="6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17</w:t>
            </w:r>
          </w:p>
        </w:tc>
        <w:tc>
          <w:tcPr>
            <w:tcW w:w="1278" w:type="dxa"/>
            <w:tcBorders>
              <w:top w:val="nil"/>
              <w:left w:val="nil"/>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spacing w:before="60" w:after="6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18</w:t>
            </w:r>
          </w:p>
        </w:tc>
        <w:tc>
          <w:tcPr>
            <w:tcW w:w="1572" w:type="dxa"/>
            <w:tcBorders>
              <w:top w:val="nil"/>
              <w:left w:val="nil"/>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spacing w:before="60" w:after="6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18</w:t>
            </w:r>
          </w:p>
        </w:tc>
      </w:tr>
      <w:tr w:rsidR="00BC64FF" w:rsidRPr="00BC64FF" w:rsidTr="00BC64FF">
        <w:trPr>
          <w:trHeight w:val="585"/>
        </w:trPr>
        <w:tc>
          <w:tcPr>
            <w:tcW w:w="0" w:type="auto"/>
            <w:tcBorders>
              <w:top w:val="nil"/>
              <w:left w:val="double" w:sz="4" w:space="0" w:color="0000FF"/>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keepNext/>
              <w:spacing w:before="60" w:after="6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lang w:eastAsia="fr-FR"/>
              </w:rPr>
              <w:t>Ion cuivre II</w:t>
            </w:r>
          </w:p>
        </w:tc>
        <w:tc>
          <w:tcPr>
            <w:tcW w:w="1272" w:type="dxa"/>
            <w:tcBorders>
              <w:top w:val="nil"/>
              <w:left w:val="nil"/>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spacing w:before="60" w:after="6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b/>
                <w:bCs/>
                <w:sz w:val="24"/>
                <w:szCs w:val="24"/>
                <w:lang w:eastAsia="fr-FR"/>
              </w:rPr>
              <w:t>Cu</w:t>
            </w:r>
            <w:r w:rsidRPr="00BC64FF">
              <w:rPr>
                <w:rFonts w:ascii="Times New Roman" w:eastAsia="Times New Roman" w:hAnsi="Times New Roman" w:cs="Times New Roman"/>
                <w:b/>
                <w:bCs/>
                <w:sz w:val="12"/>
                <w:lang w:eastAsia="fr-FR"/>
              </w:rPr>
              <w:t> </w:t>
            </w:r>
            <w:r w:rsidRPr="00BC64FF">
              <w:rPr>
                <w:rFonts w:ascii="Times New Roman" w:eastAsia="Times New Roman" w:hAnsi="Times New Roman" w:cs="Times New Roman"/>
                <w:b/>
                <w:bCs/>
                <w:sz w:val="24"/>
                <w:szCs w:val="24"/>
                <w:vertAlign w:val="superscript"/>
                <w:lang w:eastAsia="fr-FR"/>
              </w:rPr>
              <w:t>2+</w:t>
            </w:r>
          </w:p>
        </w:tc>
        <w:tc>
          <w:tcPr>
            <w:tcW w:w="1200" w:type="dxa"/>
            <w:tcBorders>
              <w:top w:val="nil"/>
              <w:left w:val="nil"/>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spacing w:before="60" w:after="6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+ 2 </w:t>
            </w:r>
            <w:r w:rsidRPr="00BC64FF">
              <w:rPr>
                <w:rFonts w:ascii="Times New Roman" w:eastAsia="Times New Roman" w:hAnsi="Times New Roman" w:cs="Times New Roman"/>
                <w:b/>
                <w:bCs/>
                <w:sz w:val="24"/>
                <w:szCs w:val="24"/>
                <w:lang w:eastAsia="fr-FR"/>
              </w:rPr>
              <w:t>e</w:t>
            </w:r>
          </w:p>
        </w:tc>
        <w:tc>
          <w:tcPr>
            <w:tcW w:w="1500" w:type="dxa"/>
            <w:tcBorders>
              <w:top w:val="nil"/>
              <w:left w:val="nil"/>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spacing w:before="60" w:after="60" w:line="240" w:lineRule="auto"/>
              <w:ind w:left="150" w:right="150"/>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495300" cy="352425"/>
                  <wp:effectExtent l="19050" t="0" r="0" b="0"/>
                  <wp:docPr id="23" name="Image 23" descr="http://scphysiques2010.voila.net/images01/2dch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physiques2010.voila.net/images01/2dch013.gif"/>
                          <pic:cNvPicPr>
                            <a:picLocks noChangeAspect="1" noChangeArrowheads="1"/>
                          </pic:cNvPicPr>
                        </pic:nvPicPr>
                        <pic:blipFill>
                          <a:blip r:embed="rId42"/>
                          <a:srcRect/>
                          <a:stretch>
                            <a:fillRect/>
                          </a:stretch>
                        </pic:blipFill>
                        <pic:spPr bwMode="auto">
                          <a:xfrm>
                            <a:off x="0" y="0"/>
                            <a:ext cx="495300" cy="352425"/>
                          </a:xfrm>
                          <a:prstGeom prst="rect">
                            <a:avLst/>
                          </a:prstGeom>
                          <a:noFill/>
                          <a:ln w="9525">
                            <a:noFill/>
                            <a:miter lim="800000"/>
                            <a:headEnd/>
                            <a:tailEnd/>
                          </a:ln>
                        </pic:spPr>
                      </pic:pic>
                    </a:graphicData>
                  </a:graphic>
                </wp:inline>
              </w:drawing>
            </w:r>
          </w:p>
        </w:tc>
        <w:tc>
          <w:tcPr>
            <w:tcW w:w="1350" w:type="dxa"/>
            <w:tcBorders>
              <w:top w:val="nil"/>
              <w:left w:val="nil"/>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spacing w:before="60" w:after="6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29</w:t>
            </w:r>
          </w:p>
        </w:tc>
        <w:tc>
          <w:tcPr>
            <w:tcW w:w="1278" w:type="dxa"/>
            <w:tcBorders>
              <w:top w:val="nil"/>
              <w:left w:val="nil"/>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spacing w:before="60" w:after="6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34</w:t>
            </w:r>
          </w:p>
        </w:tc>
        <w:tc>
          <w:tcPr>
            <w:tcW w:w="1572" w:type="dxa"/>
            <w:tcBorders>
              <w:top w:val="nil"/>
              <w:left w:val="nil"/>
              <w:bottom w:val="double" w:sz="4" w:space="0" w:color="0000FF"/>
              <w:right w:val="double" w:sz="4" w:space="0" w:color="0000FF"/>
            </w:tcBorders>
            <w:shd w:val="clear" w:color="auto" w:fill="CCFFFF"/>
            <w:tcMar>
              <w:top w:w="0" w:type="dxa"/>
              <w:left w:w="70" w:type="dxa"/>
              <w:bottom w:w="0" w:type="dxa"/>
              <w:right w:w="70" w:type="dxa"/>
            </w:tcMar>
            <w:vAlign w:val="center"/>
            <w:hideMark/>
          </w:tcPr>
          <w:p w:rsidR="00BC64FF" w:rsidRPr="00BC64FF" w:rsidRDefault="00BC64FF" w:rsidP="00BC64FF">
            <w:pPr>
              <w:spacing w:before="60" w:after="60"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27</w:t>
            </w:r>
          </w:p>
        </w:tc>
      </w:tr>
    </w:tbl>
    <w:p w:rsidR="00BC64FF" w:rsidRPr="00BC64FF" w:rsidRDefault="00BC64FF" w:rsidP="00BC64FF">
      <w:pPr>
        <w:spacing w:before="60" w:after="100" w:afterAutospacing="1" w:line="360" w:lineRule="atLeast"/>
        <w:ind w:left="150" w:right="150"/>
        <w:rPr>
          <w:rFonts w:ascii="Times New Roman" w:eastAsia="Times New Roman" w:hAnsi="Times New Roman" w:cs="Times New Roman"/>
          <w:color w:val="000000"/>
          <w:sz w:val="27"/>
          <w:szCs w:val="27"/>
          <w:lang w:eastAsia="fr-FR"/>
        </w:rPr>
      </w:pPr>
      <w:bookmarkStart w:id="34" w:name="_Toc275507175"/>
      <w:bookmarkStart w:id="35" w:name="_Toc23584023"/>
      <w:bookmarkStart w:id="36" w:name="_Toc22951193"/>
      <w:bookmarkEnd w:id="34"/>
      <w:bookmarkEnd w:id="35"/>
      <w:r w:rsidRPr="00BC64FF">
        <w:rPr>
          <w:rFonts w:ascii="Arial" w:eastAsia="Times New Roman" w:hAnsi="Arial" w:cs="Arial"/>
          <w:color w:val="0000FF"/>
          <w:sz w:val="20"/>
          <w:szCs w:val="20"/>
          <w:lang w:eastAsia="fr-FR"/>
        </w:rPr>
        <w:t>3)-</w:t>
      </w:r>
      <w:r w:rsidRPr="00BC64FF">
        <w:rPr>
          <w:rFonts w:ascii="Arial" w:eastAsia="Times New Roman" w:hAnsi="Arial" w:cs="Arial"/>
          <w:color w:val="0000FF"/>
          <w:sz w:val="20"/>
          <w:lang w:eastAsia="fr-FR"/>
        </w:rPr>
        <w:t> </w:t>
      </w:r>
      <w:r w:rsidRPr="00BC64FF">
        <w:rPr>
          <w:rFonts w:ascii="Times New Roman" w:eastAsia="Times New Roman" w:hAnsi="Times New Roman" w:cs="Times New Roman"/>
          <w:color w:val="0000FF"/>
          <w:sz w:val="27"/>
          <w:szCs w:val="27"/>
          <w:lang w:eastAsia="fr-FR"/>
        </w:rPr>
        <w:t>L’élément chimique.</w:t>
      </w:r>
      <w:bookmarkEnd w:id="36"/>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Exemple de l’élément cuivre :</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L’élément cuivre représente ce qui est commun au cuivre métal et à tous ses composés.</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Le cuivre métal, l’ion cuivre II, l’oxyde de cuivre II, l’hydroxyde de cuivre II contiennent l ‘élément cuivre.</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Le numéro atomique.</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Le numéro atomique</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sz w:val="27"/>
          <w:szCs w:val="27"/>
          <w:lang w:eastAsia="fr-FR"/>
        </w:rPr>
        <w:t>Z</w:t>
      </w:r>
      <w:r w:rsidRPr="00BC64FF">
        <w:rPr>
          <w:rFonts w:ascii="Times New Roman" w:eastAsia="Times New Roman" w:hAnsi="Times New Roman" w:cs="Times New Roman"/>
          <w:b/>
          <w:bCs/>
          <w:color w:val="000000"/>
          <w:lang w:eastAsia="fr-FR"/>
        </w:rPr>
        <w:t> </w:t>
      </w:r>
      <w:r w:rsidRPr="00BC64FF">
        <w:rPr>
          <w:rFonts w:ascii="Times New Roman" w:eastAsia="Times New Roman" w:hAnsi="Times New Roman" w:cs="Times New Roman"/>
          <w:color w:val="000000"/>
          <w:sz w:val="27"/>
          <w:szCs w:val="27"/>
          <w:lang w:eastAsia="fr-FR"/>
        </w:rPr>
        <w:t>caractérise un élément chimique.</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Tous les représentants (atomes ou ions) d’un élément ont un noyau comportant</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b/>
          <w:bCs/>
          <w:color w:val="000000"/>
          <w:lang w:eastAsia="fr-FR"/>
        </w:rPr>
        <w:t>Z</w:t>
      </w:r>
      <w:r w:rsidRPr="00BC64FF">
        <w:rPr>
          <w:rFonts w:ascii="Times New Roman" w:eastAsia="Times New Roman" w:hAnsi="Times New Roman" w:cs="Times New Roman"/>
          <w:color w:val="000000"/>
          <w:sz w:val="27"/>
          <w:lang w:eastAsia="fr-FR"/>
        </w:rPr>
        <w:t> </w:t>
      </w:r>
      <w:r w:rsidRPr="00BC64FF">
        <w:rPr>
          <w:rFonts w:ascii="Times New Roman" w:eastAsia="Times New Roman" w:hAnsi="Times New Roman" w:cs="Times New Roman"/>
          <w:color w:val="000000"/>
          <w:sz w:val="27"/>
          <w:szCs w:val="27"/>
          <w:lang w:eastAsia="fr-FR"/>
        </w:rPr>
        <w:t>protons.</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Tous les atomes d’un même élément ont le même cortège électronique et des propriétés chimiques identiques.</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Conservation de l’élément chimique.</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Au cours des réactions chimiques, les noyaux n’étant pas modifiés, les différents éléments se conservent.</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0"/>
          <w:szCs w:val="20"/>
          <w:lang w:eastAsia="fr-FR"/>
        </w:rPr>
        <w:lastRenderedPageBreak/>
        <w:t>-</w:t>
      </w:r>
      <w:r w:rsidRPr="00BC64FF">
        <w:rPr>
          <w:rFonts w:ascii="Times New Roman" w:eastAsia="Times New Roman" w:hAnsi="Times New Roman" w:cs="Times New Roman"/>
          <w:color w:val="000000"/>
          <w:sz w:val="14"/>
          <w:szCs w:val="14"/>
          <w:lang w:eastAsia="fr-FR"/>
        </w:rPr>
        <w:t>    </w:t>
      </w:r>
      <w:r w:rsidRPr="00BC64FF">
        <w:rPr>
          <w:rFonts w:ascii="Times New Roman" w:eastAsia="Times New Roman" w:hAnsi="Times New Roman" w:cs="Times New Roman"/>
          <w:color w:val="000000"/>
          <w:sz w:val="14"/>
          <w:lang w:eastAsia="fr-FR"/>
        </w:rPr>
        <w:t> </w:t>
      </w:r>
      <w:r w:rsidRPr="00BC64FF">
        <w:rPr>
          <w:rFonts w:ascii="Times New Roman" w:eastAsia="Times New Roman" w:hAnsi="Times New Roman" w:cs="Times New Roman"/>
          <w:color w:val="000000"/>
          <w:sz w:val="27"/>
          <w:szCs w:val="27"/>
          <w:lang w:eastAsia="fr-FR"/>
        </w:rPr>
        <w:t>Les éléments présents avant la transformation sont présents après la réaction.</w:t>
      </w:r>
    </w:p>
    <w:p w:rsidR="00BC64FF" w:rsidRPr="00BC64FF" w:rsidRDefault="00BC64FF" w:rsidP="00BC64FF">
      <w:pPr>
        <w:spacing w:before="120" w:after="120" w:line="360" w:lineRule="atLeast"/>
        <w:ind w:left="150" w:right="150"/>
        <w:jc w:val="center"/>
        <w:rPr>
          <w:rFonts w:ascii="Times New Roman" w:eastAsia="Times New Roman" w:hAnsi="Times New Roman" w:cs="Times New Roman"/>
          <w:color w:val="000000"/>
          <w:sz w:val="27"/>
          <w:szCs w:val="27"/>
          <w:lang w:eastAsia="fr-FR"/>
        </w:rPr>
      </w:pPr>
      <w:r>
        <w:rPr>
          <w:rFonts w:ascii="Times New Roman" w:eastAsia="Times New Roman" w:hAnsi="Times New Roman" w:cs="Times New Roman"/>
          <w:noProof/>
          <w:color w:val="0000FF"/>
          <w:sz w:val="27"/>
          <w:szCs w:val="27"/>
          <w:lang w:eastAsia="fr-FR"/>
        </w:rPr>
        <w:drawing>
          <wp:inline distT="0" distB="0" distL="0" distR="0">
            <wp:extent cx="476250" cy="476250"/>
            <wp:effectExtent l="19050" t="0" r="0" b="0"/>
            <wp:docPr id="24" name="Image 24" descr="http://scphysiques2010.voila.net/images/bleuhaut.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physiques2010.voila.net/images/bleuhaut.gif">
                      <a:hlinkClick r:id="rId38"/>
                    </pic:cNvPr>
                    <pic:cNvPicPr>
                      <a:picLocks noChangeAspect="1" noChangeArrowheads="1"/>
                    </pic:cNvPicPr>
                  </pic:nvPicPr>
                  <pic:blipFill>
                    <a:blip r:embed="rId39"/>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r w:rsidRPr="00BC64FF">
        <w:rPr>
          <w:rFonts w:ascii="Times New Roman" w:eastAsia="Times New Roman" w:hAnsi="Times New Roman" w:cs="Times New Roman"/>
          <w:color w:val="000000"/>
          <w:sz w:val="27"/>
          <w:szCs w:val="27"/>
          <w:lang w:eastAsia="fr-FR"/>
        </w:rPr>
        <w:t> </w:t>
      </w:r>
    </w:p>
    <w:p w:rsidR="00BC64FF" w:rsidRPr="00BC64FF" w:rsidRDefault="00BC64FF" w:rsidP="00BC64FF">
      <w:pPr>
        <w:spacing w:before="60" w:after="100" w:afterAutospacing="1" w:line="360" w:lineRule="atLeast"/>
        <w:ind w:left="150" w:right="150"/>
        <w:rPr>
          <w:rFonts w:ascii="Times New Roman" w:eastAsia="Times New Roman" w:hAnsi="Times New Roman" w:cs="Times New Roman"/>
          <w:color w:val="000000"/>
          <w:sz w:val="27"/>
          <w:szCs w:val="27"/>
          <w:lang w:eastAsia="fr-FR"/>
        </w:rPr>
      </w:pPr>
      <w:bookmarkStart w:id="37" w:name="_Toc275507176"/>
      <w:bookmarkStart w:id="38" w:name="_Toc23584028"/>
      <w:bookmarkStart w:id="39" w:name="_Toc22951198"/>
      <w:bookmarkEnd w:id="37"/>
      <w:bookmarkEnd w:id="38"/>
      <w:r w:rsidRPr="00BC64FF">
        <w:rPr>
          <w:rFonts w:ascii="Times New Roman" w:eastAsia="Times New Roman" w:hAnsi="Times New Roman" w:cs="Times New Roman"/>
          <w:b/>
          <w:bCs/>
          <w:color w:val="0000FF"/>
          <w:shd w:val="clear" w:color="auto" w:fill="CCFFFF"/>
          <w:lang w:eastAsia="fr-FR"/>
        </w:rPr>
        <w:t>IV-</w:t>
      </w:r>
      <w:r w:rsidRPr="00BC64FF">
        <w:rPr>
          <w:rFonts w:ascii="Times New Roman" w:eastAsia="Times New Roman" w:hAnsi="Times New Roman" w:cs="Times New Roman"/>
          <w:b/>
          <w:bCs/>
          <w:color w:val="0000FF"/>
          <w:lang w:eastAsia="fr-FR"/>
        </w:rPr>
        <w:t> </w:t>
      </w:r>
      <w:r w:rsidRPr="00BC64FF">
        <w:rPr>
          <w:rFonts w:ascii="Times New Roman" w:eastAsia="Times New Roman" w:hAnsi="Times New Roman" w:cs="Times New Roman"/>
          <w:b/>
          <w:bCs/>
          <w:color w:val="0000FF"/>
          <w:sz w:val="27"/>
          <w:szCs w:val="27"/>
          <w:shd w:val="clear" w:color="auto" w:fill="CCFFFF"/>
          <w:lang w:eastAsia="fr-FR"/>
        </w:rPr>
        <w:t>Applications</w:t>
      </w:r>
      <w:bookmarkEnd w:id="39"/>
      <w:r w:rsidRPr="00BC64FF">
        <w:rPr>
          <w:rFonts w:ascii="Times New Roman" w:eastAsia="Times New Roman" w:hAnsi="Times New Roman" w:cs="Times New Roman"/>
          <w:b/>
          <w:bCs/>
          <w:color w:val="0000FF"/>
          <w:sz w:val="27"/>
          <w:szCs w:val="27"/>
          <w:shd w:val="clear" w:color="auto" w:fill="CCFFFF"/>
          <w:lang w:eastAsia="fr-FR"/>
        </w:rPr>
        <w:t>.</w:t>
      </w:r>
    </w:p>
    <w:p w:rsidR="00BC64FF" w:rsidRPr="00BC64FF" w:rsidRDefault="00BC64FF" w:rsidP="00BC64FF">
      <w:pPr>
        <w:spacing w:before="100" w:beforeAutospacing="1" w:after="100" w:afterAutospacing="1" w:line="360" w:lineRule="atLeast"/>
        <w:ind w:left="150" w:right="150"/>
        <w:rPr>
          <w:rFonts w:ascii="Times New Roman" w:eastAsia="Times New Roman" w:hAnsi="Times New Roman" w:cs="Times New Roman"/>
          <w:color w:val="000000"/>
          <w:sz w:val="27"/>
          <w:szCs w:val="27"/>
          <w:lang w:eastAsia="fr-FR"/>
        </w:rPr>
      </w:pPr>
      <w:bookmarkStart w:id="40" w:name="_Toc275507177"/>
      <w:r w:rsidRPr="00BC64FF">
        <w:rPr>
          <w:rFonts w:ascii="Arial" w:eastAsia="Times New Roman" w:hAnsi="Arial" w:cs="Arial"/>
          <w:color w:val="000000"/>
          <w:sz w:val="20"/>
          <w:szCs w:val="20"/>
          <w:lang w:eastAsia="fr-FR"/>
        </w:rPr>
        <w:t>1)-</w:t>
      </w:r>
      <w:r w:rsidRPr="00BC64FF">
        <w:rPr>
          <w:rFonts w:ascii="Arial" w:eastAsia="Times New Roman" w:hAnsi="Arial" w:cs="Arial"/>
          <w:color w:val="000000"/>
          <w:sz w:val="20"/>
          <w:lang w:eastAsia="fr-FR"/>
        </w:rPr>
        <w:t> </w:t>
      </w:r>
      <w:r w:rsidRPr="00BC64FF">
        <w:rPr>
          <w:rFonts w:ascii="Times New Roman" w:eastAsia="Times New Roman" w:hAnsi="Times New Roman" w:cs="Times New Roman"/>
          <w:color w:val="000000"/>
          <w:sz w:val="27"/>
          <w:szCs w:val="27"/>
          <w:lang w:eastAsia="fr-FR"/>
        </w:rPr>
        <w:t>QCM :</w:t>
      </w:r>
      <w:bookmarkEnd w:id="40"/>
    </w:p>
    <w:tbl>
      <w:tblPr>
        <w:tblW w:w="0" w:type="auto"/>
        <w:jc w:val="center"/>
        <w:tblBorders>
          <w:top w:val="outset" w:sz="6" w:space="0" w:color="auto"/>
          <w:left w:val="outset" w:sz="6" w:space="0" w:color="auto"/>
          <w:bottom w:val="outset" w:sz="6" w:space="0" w:color="auto"/>
          <w:right w:val="outset" w:sz="6" w:space="0" w:color="auto"/>
        </w:tblBorders>
        <w:shd w:val="clear" w:color="auto" w:fill="FDE9D9"/>
        <w:tblCellMar>
          <w:left w:w="0" w:type="dxa"/>
          <w:right w:w="0" w:type="dxa"/>
        </w:tblCellMar>
        <w:tblLook w:val="04A0"/>
      </w:tblPr>
      <w:tblGrid>
        <w:gridCol w:w="745"/>
        <w:gridCol w:w="1929"/>
        <w:gridCol w:w="1859"/>
        <w:gridCol w:w="1716"/>
        <w:gridCol w:w="1716"/>
        <w:gridCol w:w="1323"/>
      </w:tblGrid>
      <w:tr w:rsidR="00BC64FF" w:rsidRPr="00BC64FF" w:rsidTr="00BC64FF">
        <w:trPr>
          <w:jc w:val="center"/>
        </w:trPr>
        <w:tc>
          <w:tcPr>
            <w:tcW w:w="0" w:type="auto"/>
            <w:tcBorders>
              <w:top w:val="double" w:sz="6" w:space="0" w:color="E36C0A"/>
              <w:left w:val="double" w:sz="6" w:space="0" w:color="E36C0A"/>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 </w:t>
            </w:r>
          </w:p>
        </w:tc>
        <w:tc>
          <w:tcPr>
            <w:tcW w:w="4298" w:type="dxa"/>
            <w:tcBorders>
              <w:top w:val="double" w:sz="6" w:space="0" w:color="E36C0A"/>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Énoncé</w:t>
            </w:r>
          </w:p>
        </w:tc>
        <w:tc>
          <w:tcPr>
            <w:tcW w:w="1589" w:type="dxa"/>
            <w:tcBorders>
              <w:top w:val="double" w:sz="6" w:space="0" w:color="E36C0A"/>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A</w:t>
            </w:r>
          </w:p>
        </w:tc>
        <w:tc>
          <w:tcPr>
            <w:tcW w:w="1550" w:type="dxa"/>
            <w:tcBorders>
              <w:top w:val="double" w:sz="6" w:space="0" w:color="E36C0A"/>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B</w:t>
            </w:r>
          </w:p>
        </w:tc>
        <w:tc>
          <w:tcPr>
            <w:tcW w:w="1549" w:type="dxa"/>
            <w:tcBorders>
              <w:top w:val="double" w:sz="6" w:space="0" w:color="E36C0A"/>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C</w:t>
            </w:r>
          </w:p>
        </w:tc>
        <w:tc>
          <w:tcPr>
            <w:tcW w:w="1546" w:type="dxa"/>
            <w:tcBorders>
              <w:top w:val="double" w:sz="6" w:space="0" w:color="E36C0A"/>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Réponse</w:t>
            </w:r>
          </w:p>
        </w:tc>
      </w:tr>
      <w:tr w:rsidR="00BC64FF" w:rsidRPr="00BC64FF" w:rsidTr="00BC64FF">
        <w:trPr>
          <w:jc w:val="center"/>
        </w:trPr>
        <w:tc>
          <w:tcPr>
            <w:tcW w:w="0" w:type="auto"/>
            <w:tcBorders>
              <w:top w:val="nil"/>
              <w:left w:val="double" w:sz="6" w:space="0" w:color="E36C0A"/>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1</w:t>
            </w:r>
          </w:p>
        </w:tc>
        <w:tc>
          <w:tcPr>
            <w:tcW w:w="4298"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Une météorite ferreuse contient des atomes de fer. Le noyau d’un atome de fer est caractérisé par les nombres </w:t>
            </w:r>
            <w:r w:rsidRPr="00BC64FF">
              <w:rPr>
                <w:rFonts w:ascii="Times New Roman" w:eastAsia="Times New Roman" w:hAnsi="Times New Roman" w:cs="Times New Roman"/>
                <w:b/>
                <w:bCs/>
                <w:sz w:val="24"/>
                <w:szCs w:val="24"/>
                <w:lang w:eastAsia="fr-FR"/>
              </w:rPr>
              <w:t>A</w:t>
            </w:r>
            <w:r w:rsidRPr="00BC64FF">
              <w:rPr>
                <w:rFonts w:ascii="Times New Roman" w:eastAsia="Times New Roman" w:hAnsi="Times New Roman" w:cs="Times New Roman"/>
                <w:sz w:val="24"/>
                <w:szCs w:val="24"/>
                <w:lang w:eastAsia="fr-FR"/>
              </w:rPr>
              <w:t> = 56 et </w:t>
            </w:r>
            <w:r w:rsidRPr="00BC64FF">
              <w:rPr>
                <w:rFonts w:ascii="Times New Roman" w:eastAsia="Times New Roman" w:hAnsi="Times New Roman" w:cs="Times New Roman"/>
                <w:b/>
                <w:bCs/>
                <w:sz w:val="24"/>
                <w:szCs w:val="24"/>
                <w:lang w:eastAsia="fr-FR"/>
              </w:rPr>
              <w:t>Z</w:t>
            </w:r>
            <w:r w:rsidRPr="00BC64FF">
              <w:rPr>
                <w:rFonts w:ascii="Times New Roman" w:eastAsia="Times New Roman" w:hAnsi="Times New Roman" w:cs="Times New Roman"/>
                <w:sz w:val="24"/>
                <w:szCs w:val="24"/>
                <w:lang w:eastAsia="fr-FR"/>
              </w:rPr>
              <w:t> = 26. Ce noyau contient :</w:t>
            </w:r>
          </w:p>
        </w:tc>
        <w:tc>
          <w:tcPr>
            <w:tcW w:w="1589"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26 protons</w:t>
            </w:r>
          </w:p>
        </w:tc>
        <w:tc>
          <w:tcPr>
            <w:tcW w:w="1550"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26 nucléons</w:t>
            </w:r>
          </w:p>
        </w:tc>
        <w:tc>
          <w:tcPr>
            <w:tcW w:w="1549"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30 neutrons</w:t>
            </w:r>
          </w:p>
        </w:tc>
        <w:tc>
          <w:tcPr>
            <w:tcW w:w="1546"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FDE9D9"/>
                <w:sz w:val="24"/>
                <w:szCs w:val="24"/>
                <w:lang w:eastAsia="fr-FR"/>
              </w:rPr>
              <w:t>AC</w:t>
            </w:r>
          </w:p>
        </w:tc>
      </w:tr>
      <w:tr w:rsidR="00BC64FF" w:rsidRPr="00BC64FF" w:rsidTr="00BC64FF">
        <w:trPr>
          <w:jc w:val="center"/>
        </w:trPr>
        <w:tc>
          <w:tcPr>
            <w:tcW w:w="0" w:type="auto"/>
            <w:tcBorders>
              <w:top w:val="nil"/>
              <w:left w:val="double" w:sz="6" w:space="0" w:color="E36C0A"/>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2</w:t>
            </w:r>
          </w:p>
        </w:tc>
        <w:tc>
          <w:tcPr>
            <w:tcW w:w="4298"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Un proton porte une charge électrique</w:t>
            </w:r>
          </w:p>
        </w:tc>
        <w:tc>
          <w:tcPr>
            <w:tcW w:w="1589"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Égale à celle d’un neutron</w:t>
            </w:r>
          </w:p>
        </w:tc>
        <w:tc>
          <w:tcPr>
            <w:tcW w:w="1550"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Égale à </w:t>
            </w:r>
            <w:r w:rsidRPr="00BC64FF">
              <w:rPr>
                <w:rFonts w:ascii="Times New Roman" w:eastAsia="Times New Roman" w:hAnsi="Times New Roman" w:cs="Times New Roman"/>
                <w:b/>
                <w:bCs/>
                <w:sz w:val="24"/>
                <w:szCs w:val="24"/>
                <w:lang w:eastAsia="fr-FR"/>
              </w:rPr>
              <w:t>e</w:t>
            </w:r>
          </w:p>
        </w:tc>
        <w:tc>
          <w:tcPr>
            <w:tcW w:w="1549"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Égale à celle d’un électron</w:t>
            </w:r>
          </w:p>
        </w:tc>
        <w:tc>
          <w:tcPr>
            <w:tcW w:w="1546"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FDE9D9"/>
                <w:sz w:val="24"/>
                <w:szCs w:val="24"/>
                <w:lang w:eastAsia="fr-FR"/>
              </w:rPr>
              <w:t>B</w:t>
            </w:r>
          </w:p>
        </w:tc>
      </w:tr>
      <w:tr w:rsidR="00BC64FF" w:rsidRPr="00BC64FF" w:rsidTr="00BC64FF">
        <w:trPr>
          <w:jc w:val="center"/>
        </w:trPr>
        <w:tc>
          <w:tcPr>
            <w:tcW w:w="0" w:type="auto"/>
            <w:tcBorders>
              <w:top w:val="nil"/>
              <w:left w:val="double" w:sz="6" w:space="0" w:color="E36C0A"/>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3</w:t>
            </w:r>
          </w:p>
        </w:tc>
        <w:tc>
          <w:tcPr>
            <w:tcW w:w="4298"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Un atome possède :</w:t>
            </w:r>
          </w:p>
        </w:tc>
        <w:tc>
          <w:tcPr>
            <w:tcW w:w="1589"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Autant d’électrons que de protons</w:t>
            </w:r>
          </w:p>
        </w:tc>
        <w:tc>
          <w:tcPr>
            <w:tcW w:w="1550"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Plus de protons que de nucléons</w:t>
            </w:r>
          </w:p>
        </w:tc>
        <w:tc>
          <w:tcPr>
            <w:tcW w:w="1549"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Plus d’électrons que de protons</w:t>
            </w:r>
          </w:p>
        </w:tc>
        <w:tc>
          <w:tcPr>
            <w:tcW w:w="1546"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FDE9D9"/>
                <w:sz w:val="24"/>
                <w:szCs w:val="24"/>
                <w:lang w:eastAsia="fr-FR"/>
              </w:rPr>
              <w:t>A</w:t>
            </w:r>
          </w:p>
        </w:tc>
      </w:tr>
      <w:tr w:rsidR="00BC64FF" w:rsidRPr="00BC64FF" w:rsidTr="00BC64FF">
        <w:trPr>
          <w:jc w:val="center"/>
        </w:trPr>
        <w:tc>
          <w:tcPr>
            <w:tcW w:w="0" w:type="auto"/>
            <w:tcBorders>
              <w:top w:val="nil"/>
              <w:left w:val="double" w:sz="6" w:space="0" w:color="E36C0A"/>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4</w:t>
            </w:r>
          </w:p>
        </w:tc>
        <w:tc>
          <w:tcPr>
            <w:tcW w:w="4298"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La masse d’un atome est à peu près égale à :</w:t>
            </w:r>
          </w:p>
        </w:tc>
        <w:tc>
          <w:tcPr>
            <w:tcW w:w="1589"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La masse de ses protons</w:t>
            </w:r>
          </w:p>
        </w:tc>
        <w:tc>
          <w:tcPr>
            <w:tcW w:w="1550"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La masse de ses nucléons</w:t>
            </w:r>
          </w:p>
        </w:tc>
        <w:tc>
          <w:tcPr>
            <w:tcW w:w="1549"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La masse de son noyau</w:t>
            </w:r>
          </w:p>
        </w:tc>
        <w:tc>
          <w:tcPr>
            <w:tcW w:w="1546"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FDE9D9"/>
                <w:sz w:val="24"/>
                <w:szCs w:val="24"/>
                <w:lang w:eastAsia="fr-FR"/>
              </w:rPr>
              <w:t>BC</w:t>
            </w:r>
          </w:p>
        </w:tc>
      </w:tr>
      <w:tr w:rsidR="00BC64FF" w:rsidRPr="00BC64FF" w:rsidTr="00BC64FF">
        <w:trPr>
          <w:jc w:val="center"/>
        </w:trPr>
        <w:tc>
          <w:tcPr>
            <w:tcW w:w="0" w:type="auto"/>
            <w:tcBorders>
              <w:top w:val="nil"/>
              <w:left w:val="double" w:sz="6" w:space="0" w:color="E36C0A"/>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5</w:t>
            </w:r>
          </w:p>
        </w:tc>
        <w:tc>
          <w:tcPr>
            <w:tcW w:w="4298"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La dimension d’un atome est :</w:t>
            </w:r>
          </w:p>
        </w:tc>
        <w:tc>
          <w:tcPr>
            <w:tcW w:w="1589"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De l’ordre du millimètre</w:t>
            </w:r>
          </w:p>
        </w:tc>
        <w:tc>
          <w:tcPr>
            <w:tcW w:w="1550"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De l’ordre de celle du noyau</w:t>
            </w:r>
          </w:p>
        </w:tc>
        <w:tc>
          <w:tcPr>
            <w:tcW w:w="1549"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10</w:t>
            </w:r>
            <w:r w:rsidRPr="00BC64FF">
              <w:rPr>
                <w:rFonts w:ascii="Times New Roman" w:eastAsia="Times New Roman" w:hAnsi="Times New Roman" w:cs="Times New Roman"/>
                <w:sz w:val="24"/>
                <w:szCs w:val="24"/>
                <w:vertAlign w:val="superscript"/>
                <w:lang w:eastAsia="fr-FR"/>
              </w:rPr>
              <w:t>5</w:t>
            </w:r>
            <w:r w:rsidRPr="00BC64FF">
              <w:rPr>
                <w:rFonts w:ascii="Times New Roman" w:eastAsia="Times New Roman" w:hAnsi="Times New Roman" w:cs="Times New Roman"/>
                <w:sz w:val="24"/>
                <w:szCs w:val="24"/>
                <w:lang w:eastAsia="fr-FR"/>
              </w:rPr>
              <w:t> fois plus grande que celle du noyau</w:t>
            </w:r>
          </w:p>
        </w:tc>
        <w:tc>
          <w:tcPr>
            <w:tcW w:w="1546"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FDE9D9"/>
                <w:sz w:val="24"/>
                <w:szCs w:val="24"/>
                <w:lang w:eastAsia="fr-FR"/>
              </w:rPr>
              <w:t>C</w:t>
            </w:r>
          </w:p>
        </w:tc>
      </w:tr>
      <w:tr w:rsidR="00BC64FF" w:rsidRPr="00BC64FF" w:rsidTr="00BC64FF">
        <w:trPr>
          <w:jc w:val="center"/>
        </w:trPr>
        <w:tc>
          <w:tcPr>
            <w:tcW w:w="0" w:type="auto"/>
            <w:tcBorders>
              <w:top w:val="nil"/>
              <w:left w:val="double" w:sz="6" w:space="0" w:color="E36C0A"/>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6</w:t>
            </w:r>
          </w:p>
        </w:tc>
        <w:tc>
          <w:tcPr>
            <w:tcW w:w="4298"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L’ion fer (III) Fe</w:t>
            </w:r>
            <w:r w:rsidRPr="00BC64FF">
              <w:rPr>
                <w:rFonts w:ascii="Times New Roman" w:eastAsia="Times New Roman" w:hAnsi="Times New Roman" w:cs="Times New Roman"/>
                <w:sz w:val="12"/>
                <w:lang w:eastAsia="fr-FR"/>
              </w:rPr>
              <w:t> </w:t>
            </w:r>
            <w:r w:rsidRPr="00BC64FF">
              <w:rPr>
                <w:rFonts w:ascii="Times New Roman" w:eastAsia="Times New Roman" w:hAnsi="Times New Roman" w:cs="Times New Roman"/>
                <w:sz w:val="24"/>
                <w:szCs w:val="24"/>
                <w:vertAlign w:val="superscript"/>
                <w:lang w:eastAsia="fr-FR"/>
              </w:rPr>
              <w:t>3+</w:t>
            </w:r>
            <w:r w:rsidRPr="00BC64FF">
              <w:rPr>
                <w:rFonts w:ascii="Times New Roman" w:eastAsia="Times New Roman" w:hAnsi="Times New Roman" w:cs="Times New Roman"/>
                <w:sz w:val="24"/>
                <w:szCs w:val="24"/>
                <w:lang w:eastAsia="fr-FR"/>
              </w:rPr>
              <w:t> :</w:t>
            </w:r>
          </w:p>
        </w:tc>
        <w:tc>
          <w:tcPr>
            <w:tcW w:w="1589"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Est un cation</w:t>
            </w:r>
          </w:p>
        </w:tc>
        <w:tc>
          <w:tcPr>
            <w:tcW w:w="1550"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Provient d’un atome qui a gagné 3 électrons</w:t>
            </w:r>
          </w:p>
        </w:tc>
        <w:tc>
          <w:tcPr>
            <w:tcW w:w="1549"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Provient d’un atome qui a perdu 3 électrons</w:t>
            </w:r>
          </w:p>
        </w:tc>
        <w:tc>
          <w:tcPr>
            <w:tcW w:w="1546"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FDE9D9"/>
                <w:sz w:val="24"/>
                <w:szCs w:val="24"/>
                <w:lang w:eastAsia="fr-FR"/>
              </w:rPr>
              <w:t>AC</w:t>
            </w:r>
          </w:p>
        </w:tc>
      </w:tr>
      <w:tr w:rsidR="00BC64FF" w:rsidRPr="00BC64FF" w:rsidTr="00BC64FF">
        <w:trPr>
          <w:jc w:val="center"/>
        </w:trPr>
        <w:tc>
          <w:tcPr>
            <w:tcW w:w="0" w:type="auto"/>
            <w:tcBorders>
              <w:top w:val="nil"/>
              <w:left w:val="double" w:sz="6" w:space="0" w:color="E36C0A"/>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7</w:t>
            </w:r>
          </w:p>
        </w:tc>
        <w:tc>
          <w:tcPr>
            <w:tcW w:w="4298"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 xml:space="preserve">La couleur bleue de la </w:t>
            </w:r>
            <w:r w:rsidRPr="00BC64FF">
              <w:rPr>
                <w:rFonts w:ascii="Times New Roman" w:eastAsia="Times New Roman" w:hAnsi="Times New Roman" w:cs="Times New Roman"/>
                <w:sz w:val="24"/>
                <w:szCs w:val="24"/>
                <w:lang w:eastAsia="fr-FR"/>
              </w:rPr>
              <w:lastRenderedPageBreak/>
              <w:t>nébuleuse de l’Aigle est due à l’émission lumineuse des ions oxyde </w:t>
            </w:r>
            <w:r w:rsidRPr="00BC64FF">
              <w:rPr>
                <w:rFonts w:ascii="Times New Roman" w:eastAsia="Times New Roman" w:hAnsi="Times New Roman" w:cs="Times New Roman"/>
                <w:b/>
                <w:bCs/>
                <w:sz w:val="24"/>
                <w:szCs w:val="24"/>
                <w:lang w:eastAsia="fr-FR"/>
              </w:rPr>
              <w:t>O</w:t>
            </w:r>
            <w:r w:rsidRPr="00BC64FF">
              <w:rPr>
                <w:rFonts w:ascii="Times New Roman" w:eastAsia="Times New Roman" w:hAnsi="Times New Roman" w:cs="Times New Roman"/>
                <w:b/>
                <w:bCs/>
                <w:sz w:val="12"/>
                <w:lang w:eastAsia="fr-FR"/>
              </w:rPr>
              <w:t> </w:t>
            </w:r>
            <w:r w:rsidRPr="00BC64FF">
              <w:rPr>
                <w:rFonts w:ascii="Times New Roman" w:eastAsia="Times New Roman" w:hAnsi="Times New Roman" w:cs="Times New Roman"/>
                <w:b/>
                <w:bCs/>
                <w:sz w:val="24"/>
                <w:szCs w:val="24"/>
                <w:vertAlign w:val="superscript"/>
                <w:lang w:eastAsia="fr-FR"/>
              </w:rPr>
              <w:t>2 –</w:t>
            </w:r>
            <w:r w:rsidRPr="00BC64FF">
              <w:rPr>
                <w:rFonts w:ascii="Times New Roman" w:eastAsia="Times New Roman" w:hAnsi="Times New Roman" w:cs="Times New Roman"/>
                <w:b/>
                <w:bCs/>
                <w:sz w:val="24"/>
                <w:szCs w:val="24"/>
                <w:lang w:eastAsia="fr-FR"/>
              </w:rPr>
              <w:t>.</w:t>
            </w:r>
          </w:p>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L’ion oxyde </w:t>
            </w:r>
            <w:r w:rsidRPr="00BC64FF">
              <w:rPr>
                <w:rFonts w:ascii="Times New Roman" w:eastAsia="Times New Roman" w:hAnsi="Times New Roman" w:cs="Times New Roman"/>
                <w:b/>
                <w:bCs/>
                <w:sz w:val="24"/>
                <w:szCs w:val="24"/>
                <w:lang w:eastAsia="fr-FR"/>
              </w:rPr>
              <w:t>O</w:t>
            </w:r>
            <w:r w:rsidRPr="00BC64FF">
              <w:rPr>
                <w:rFonts w:ascii="Times New Roman" w:eastAsia="Times New Roman" w:hAnsi="Times New Roman" w:cs="Times New Roman"/>
                <w:b/>
                <w:bCs/>
                <w:sz w:val="12"/>
                <w:lang w:eastAsia="fr-FR"/>
              </w:rPr>
              <w:t> </w:t>
            </w:r>
            <w:r w:rsidRPr="00BC64FF">
              <w:rPr>
                <w:rFonts w:ascii="Times New Roman" w:eastAsia="Times New Roman" w:hAnsi="Times New Roman" w:cs="Times New Roman"/>
                <w:b/>
                <w:bCs/>
                <w:sz w:val="24"/>
                <w:szCs w:val="24"/>
                <w:vertAlign w:val="superscript"/>
                <w:lang w:eastAsia="fr-FR"/>
              </w:rPr>
              <w:t>2 – </w:t>
            </w:r>
            <w:r w:rsidRPr="00BC64FF">
              <w:rPr>
                <w:rFonts w:ascii="Times New Roman" w:eastAsia="Times New Roman" w:hAnsi="Times New Roman" w:cs="Times New Roman"/>
                <w:b/>
                <w:bCs/>
                <w:sz w:val="24"/>
                <w:szCs w:val="24"/>
                <w:lang w:eastAsia="fr-FR"/>
              </w:rPr>
              <w:t>:</w:t>
            </w:r>
          </w:p>
        </w:tc>
        <w:tc>
          <w:tcPr>
            <w:tcW w:w="1589"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lastRenderedPageBreak/>
              <w:t>Porte une charge – 2 C</w:t>
            </w:r>
          </w:p>
        </w:tc>
        <w:tc>
          <w:tcPr>
            <w:tcW w:w="1550"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Porte une charge – 2 </w:t>
            </w:r>
            <w:r w:rsidRPr="00BC64FF">
              <w:rPr>
                <w:rFonts w:ascii="Times New Roman" w:eastAsia="Times New Roman" w:hAnsi="Times New Roman" w:cs="Times New Roman"/>
                <w:b/>
                <w:bCs/>
                <w:sz w:val="24"/>
                <w:szCs w:val="24"/>
                <w:lang w:eastAsia="fr-FR"/>
              </w:rPr>
              <w:t>e</w:t>
            </w:r>
          </w:p>
        </w:tc>
        <w:tc>
          <w:tcPr>
            <w:tcW w:w="1549"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 xml:space="preserve">Provient d’un atome </w:t>
            </w:r>
            <w:r w:rsidRPr="00BC64FF">
              <w:rPr>
                <w:rFonts w:ascii="Times New Roman" w:eastAsia="Times New Roman" w:hAnsi="Times New Roman" w:cs="Times New Roman"/>
                <w:sz w:val="24"/>
                <w:szCs w:val="24"/>
                <w:lang w:eastAsia="fr-FR"/>
              </w:rPr>
              <w:lastRenderedPageBreak/>
              <w:t>d’oxygène qui a gagné 2 électrons</w:t>
            </w:r>
          </w:p>
        </w:tc>
        <w:tc>
          <w:tcPr>
            <w:tcW w:w="1546"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FDE9D9"/>
                <w:sz w:val="24"/>
                <w:szCs w:val="24"/>
                <w:lang w:eastAsia="fr-FR"/>
              </w:rPr>
              <w:lastRenderedPageBreak/>
              <w:t>BC</w:t>
            </w:r>
          </w:p>
        </w:tc>
      </w:tr>
      <w:tr w:rsidR="00BC64FF" w:rsidRPr="00BC64FF" w:rsidTr="00BC64FF">
        <w:trPr>
          <w:jc w:val="center"/>
        </w:trPr>
        <w:tc>
          <w:tcPr>
            <w:tcW w:w="0" w:type="auto"/>
            <w:tcBorders>
              <w:top w:val="nil"/>
              <w:left w:val="double" w:sz="6" w:space="0" w:color="E36C0A"/>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lastRenderedPageBreak/>
              <w:t>8</w:t>
            </w:r>
          </w:p>
        </w:tc>
        <w:tc>
          <w:tcPr>
            <w:tcW w:w="4298"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Les atomes </w:t>
            </w:r>
            <w:r>
              <w:rPr>
                <w:rFonts w:ascii="Times New Roman" w:eastAsia="Times New Roman" w:hAnsi="Times New Roman" w:cs="Times New Roman"/>
                <w:noProof/>
                <w:sz w:val="24"/>
                <w:szCs w:val="24"/>
                <w:lang w:eastAsia="fr-FR"/>
              </w:rPr>
              <w:drawing>
                <wp:inline distT="0" distB="0" distL="0" distR="0">
                  <wp:extent cx="371475" cy="352425"/>
                  <wp:effectExtent l="19050" t="0" r="9525" b="0"/>
                  <wp:docPr id="25" name="Image 25" descr="http://scphysiques2010.voila.net/images01/2dch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cphysiques2010.voila.net/images01/2dch018.gif"/>
                          <pic:cNvPicPr>
                            <a:picLocks noChangeAspect="1" noChangeArrowheads="1"/>
                          </pic:cNvPicPr>
                        </pic:nvPicPr>
                        <pic:blipFill>
                          <a:blip r:embed="rId47"/>
                          <a:srcRect/>
                          <a:stretch>
                            <a:fillRect/>
                          </a:stretch>
                        </pic:blipFill>
                        <pic:spPr bwMode="auto">
                          <a:xfrm>
                            <a:off x="0" y="0"/>
                            <a:ext cx="371475" cy="352425"/>
                          </a:xfrm>
                          <a:prstGeom prst="rect">
                            <a:avLst/>
                          </a:prstGeom>
                          <a:noFill/>
                          <a:ln w="9525">
                            <a:noFill/>
                            <a:miter lim="800000"/>
                            <a:headEnd/>
                            <a:tailEnd/>
                          </a:ln>
                        </pic:spPr>
                      </pic:pic>
                    </a:graphicData>
                  </a:graphic>
                </wp:inline>
              </w:drawing>
            </w:r>
            <w:r w:rsidRPr="00BC64FF">
              <w:rPr>
                <w:rFonts w:ascii="Times New Roman" w:eastAsia="Times New Roman" w:hAnsi="Times New Roman" w:cs="Times New Roman"/>
                <w:sz w:val="24"/>
                <w:szCs w:val="24"/>
                <w:lang w:eastAsia="fr-FR"/>
              </w:rPr>
              <w:t> , </w:t>
            </w:r>
            <w:r>
              <w:rPr>
                <w:rFonts w:ascii="Times New Roman" w:eastAsia="Times New Roman" w:hAnsi="Times New Roman" w:cs="Times New Roman"/>
                <w:noProof/>
                <w:sz w:val="24"/>
                <w:szCs w:val="24"/>
                <w:lang w:eastAsia="fr-FR"/>
              </w:rPr>
              <w:drawing>
                <wp:inline distT="0" distB="0" distL="0" distR="0">
                  <wp:extent cx="361950" cy="361950"/>
                  <wp:effectExtent l="19050" t="0" r="0" b="0"/>
                  <wp:docPr id="26" name="Image 26" descr="http://scphysiques2010.voila.net/images01/2dch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cphysiques2010.voila.net/images01/2dch019.gif"/>
                          <pic:cNvPicPr>
                            <a:picLocks noChangeAspect="1" noChangeArrowheads="1"/>
                          </pic:cNvPicPr>
                        </pic:nvPicPr>
                        <pic:blipFill>
                          <a:blip r:embed="rId48"/>
                          <a:srcRect/>
                          <a:stretch>
                            <a:fillRect/>
                          </a:stretch>
                        </pic:blipFill>
                        <pic:spPr bwMode="auto">
                          <a:xfrm>
                            <a:off x="0" y="0"/>
                            <a:ext cx="361950" cy="361950"/>
                          </a:xfrm>
                          <a:prstGeom prst="rect">
                            <a:avLst/>
                          </a:prstGeom>
                          <a:noFill/>
                          <a:ln w="9525">
                            <a:noFill/>
                            <a:miter lim="800000"/>
                            <a:headEnd/>
                            <a:tailEnd/>
                          </a:ln>
                        </pic:spPr>
                      </pic:pic>
                    </a:graphicData>
                  </a:graphic>
                </wp:inline>
              </w:drawing>
            </w:r>
            <w:r w:rsidRPr="00BC64FF">
              <w:rPr>
                <w:rFonts w:ascii="Times New Roman" w:eastAsia="Times New Roman" w:hAnsi="Times New Roman" w:cs="Times New Roman"/>
                <w:sz w:val="24"/>
                <w:szCs w:val="24"/>
                <w:lang w:eastAsia="fr-FR"/>
              </w:rPr>
              <w:t>  et l’ion </w:t>
            </w:r>
            <w:r>
              <w:rPr>
                <w:rFonts w:ascii="Times New Roman" w:eastAsia="Times New Roman" w:hAnsi="Times New Roman" w:cs="Times New Roman"/>
                <w:noProof/>
                <w:sz w:val="24"/>
                <w:szCs w:val="24"/>
                <w:lang w:eastAsia="fr-FR"/>
              </w:rPr>
              <w:drawing>
                <wp:inline distT="0" distB="0" distL="0" distR="0">
                  <wp:extent cx="561975" cy="361950"/>
                  <wp:effectExtent l="19050" t="0" r="9525" b="0"/>
                  <wp:docPr id="27" name="Image 27" descr="http://scphysiques2010.voila.net/images01/2dch0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cphysiques2010.voila.net/images01/2dch0110.gif"/>
                          <pic:cNvPicPr>
                            <a:picLocks noChangeAspect="1" noChangeArrowheads="1"/>
                          </pic:cNvPicPr>
                        </pic:nvPicPr>
                        <pic:blipFill>
                          <a:blip r:embed="rId49"/>
                          <a:srcRect/>
                          <a:stretch>
                            <a:fillRect/>
                          </a:stretch>
                        </pic:blipFill>
                        <pic:spPr bwMode="auto">
                          <a:xfrm>
                            <a:off x="0" y="0"/>
                            <a:ext cx="561975" cy="361950"/>
                          </a:xfrm>
                          <a:prstGeom prst="rect">
                            <a:avLst/>
                          </a:prstGeom>
                          <a:noFill/>
                          <a:ln w="9525">
                            <a:noFill/>
                            <a:miter lim="800000"/>
                            <a:headEnd/>
                            <a:tailEnd/>
                          </a:ln>
                        </pic:spPr>
                      </pic:pic>
                    </a:graphicData>
                  </a:graphic>
                </wp:inline>
              </w:drawing>
            </w:r>
            <w:r w:rsidRPr="00BC64FF">
              <w:rPr>
                <w:rFonts w:ascii="Times New Roman" w:eastAsia="Times New Roman" w:hAnsi="Times New Roman" w:cs="Times New Roman"/>
                <w:sz w:val="24"/>
                <w:szCs w:val="24"/>
                <w:lang w:eastAsia="fr-FR"/>
              </w:rPr>
              <w:t>  :</w:t>
            </w:r>
          </w:p>
        </w:tc>
        <w:tc>
          <w:tcPr>
            <w:tcW w:w="1589"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Appartiennent au même élément chimique</w:t>
            </w:r>
          </w:p>
        </w:tc>
        <w:tc>
          <w:tcPr>
            <w:tcW w:w="1550"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Sont trois isotopes de l’élément oxygène</w:t>
            </w:r>
          </w:p>
        </w:tc>
        <w:tc>
          <w:tcPr>
            <w:tcW w:w="1549"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Ont le même nombre de protons</w:t>
            </w:r>
          </w:p>
        </w:tc>
        <w:tc>
          <w:tcPr>
            <w:tcW w:w="1546"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FDE9D9"/>
                <w:sz w:val="24"/>
                <w:szCs w:val="24"/>
                <w:lang w:eastAsia="fr-FR"/>
              </w:rPr>
              <w:t>ABC</w:t>
            </w:r>
          </w:p>
        </w:tc>
      </w:tr>
      <w:tr w:rsidR="00BC64FF" w:rsidRPr="00BC64FF" w:rsidTr="00BC64FF">
        <w:trPr>
          <w:jc w:val="center"/>
        </w:trPr>
        <w:tc>
          <w:tcPr>
            <w:tcW w:w="0" w:type="auto"/>
            <w:tcBorders>
              <w:top w:val="nil"/>
              <w:left w:val="double" w:sz="6" w:space="0" w:color="E36C0A"/>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9</w:t>
            </w:r>
          </w:p>
        </w:tc>
        <w:tc>
          <w:tcPr>
            <w:tcW w:w="4298"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Le chlorure de cuivre (II), le sulfate de cuivre (II) et le métal cuivre :</w:t>
            </w:r>
          </w:p>
        </w:tc>
        <w:tc>
          <w:tcPr>
            <w:tcW w:w="1589"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Contiennent tous des atomes de cuivre</w:t>
            </w:r>
          </w:p>
        </w:tc>
        <w:tc>
          <w:tcPr>
            <w:tcW w:w="1550"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Contiennent tous l’élément cuivre</w:t>
            </w:r>
          </w:p>
        </w:tc>
        <w:tc>
          <w:tcPr>
            <w:tcW w:w="1549"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Contiennent tous des ions cuivre (II)</w:t>
            </w:r>
          </w:p>
        </w:tc>
        <w:tc>
          <w:tcPr>
            <w:tcW w:w="1546"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FDE9D9"/>
                <w:sz w:val="24"/>
                <w:szCs w:val="24"/>
                <w:lang w:eastAsia="fr-FR"/>
              </w:rPr>
              <w:t>B</w:t>
            </w:r>
          </w:p>
        </w:tc>
      </w:tr>
      <w:tr w:rsidR="00BC64FF" w:rsidRPr="00BC64FF" w:rsidTr="00BC64FF">
        <w:trPr>
          <w:jc w:val="center"/>
        </w:trPr>
        <w:tc>
          <w:tcPr>
            <w:tcW w:w="0" w:type="auto"/>
            <w:tcBorders>
              <w:top w:val="nil"/>
              <w:left w:val="double" w:sz="6" w:space="0" w:color="E36C0A"/>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10</w:t>
            </w:r>
          </w:p>
        </w:tc>
        <w:tc>
          <w:tcPr>
            <w:tcW w:w="4298"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Lors d’une réaction chimique :</w:t>
            </w:r>
          </w:p>
        </w:tc>
        <w:tc>
          <w:tcPr>
            <w:tcW w:w="1589"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Il y a conservation des éléments chimiques</w:t>
            </w:r>
          </w:p>
        </w:tc>
        <w:tc>
          <w:tcPr>
            <w:tcW w:w="1550"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Il y a conservation des noyaux</w:t>
            </w:r>
          </w:p>
        </w:tc>
        <w:tc>
          <w:tcPr>
            <w:tcW w:w="1549"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sz w:val="24"/>
                <w:szCs w:val="24"/>
                <w:lang w:eastAsia="fr-FR"/>
              </w:rPr>
              <w:t>Il y a conservation des atomes</w:t>
            </w:r>
          </w:p>
        </w:tc>
        <w:tc>
          <w:tcPr>
            <w:tcW w:w="1546" w:type="dxa"/>
            <w:tcBorders>
              <w:top w:val="nil"/>
              <w:left w:val="nil"/>
              <w:bottom w:val="double" w:sz="6" w:space="0" w:color="E36C0A"/>
              <w:right w:val="double" w:sz="6" w:space="0" w:color="E36C0A"/>
            </w:tcBorders>
            <w:shd w:val="clear" w:color="auto" w:fill="FDE9D9"/>
            <w:tcMar>
              <w:top w:w="0" w:type="dxa"/>
              <w:left w:w="108" w:type="dxa"/>
              <w:bottom w:w="0" w:type="dxa"/>
              <w:right w:w="108" w:type="dxa"/>
            </w:tcMar>
            <w:vAlign w:val="center"/>
            <w:hideMark/>
          </w:tcPr>
          <w:p w:rsidR="00BC64FF" w:rsidRPr="00BC64FF" w:rsidRDefault="00BC64FF" w:rsidP="00BC64FF">
            <w:pPr>
              <w:spacing w:before="100" w:beforeAutospacing="1" w:after="100" w:afterAutospacing="1" w:line="240" w:lineRule="auto"/>
              <w:ind w:left="150" w:right="150"/>
              <w:jc w:val="center"/>
              <w:rPr>
                <w:rFonts w:ascii="Times New Roman" w:eastAsia="Times New Roman" w:hAnsi="Times New Roman" w:cs="Times New Roman"/>
                <w:sz w:val="24"/>
                <w:szCs w:val="24"/>
                <w:lang w:eastAsia="fr-FR"/>
              </w:rPr>
            </w:pPr>
            <w:r w:rsidRPr="00BC64FF">
              <w:rPr>
                <w:rFonts w:ascii="Times New Roman" w:eastAsia="Times New Roman" w:hAnsi="Times New Roman" w:cs="Times New Roman"/>
                <w:color w:val="FDE9D9"/>
                <w:sz w:val="24"/>
                <w:szCs w:val="24"/>
                <w:lang w:eastAsia="fr-FR"/>
              </w:rPr>
              <w:t>AB</w:t>
            </w:r>
          </w:p>
        </w:tc>
      </w:tr>
    </w:tbl>
    <w:p w:rsidR="00E34874" w:rsidRDefault="00E34874"/>
    <w:sectPr w:rsidR="00E34874" w:rsidSect="00E348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5142C"/>
    <w:multiLevelType w:val="multilevel"/>
    <w:tmpl w:val="04B6F3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6A2977C5"/>
    <w:multiLevelType w:val="multilevel"/>
    <w:tmpl w:val="28E067C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C64FF"/>
    <w:rsid w:val="00BC64FF"/>
    <w:rsid w:val="00E3487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87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C64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C64FF"/>
  </w:style>
  <w:style w:type="character" w:styleId="Lienhypertextesuivivisit">
    <w:name w:val="FollowedHyperlink"/>
    <w:basedOn w:val="Policepardfaut"/>
    <w:uiPriority w:val="99"/>
    <w:semiHidden/>
    <w:unhideWhenUsed/>
    <w:rsid w:val="00BC64FF"/>
    <w:rPr>
      <w:color w:val="800080"/>
      <w:u w:val="single"/>
    </w:rPr>
  </w:style>
  <w:style w:type="character" w:customStyle="1" w:styleId="apple-converted-space">
    <w:name w:val="apple-converted-space"/>
    <w:basedOn w:val="Policepardfaut"/>
    <w:rsid w:val="00BC64FF"/>
  </w:style>
  <w:style w:type="character" w:customStyle="1" w:styleId="style10">
    <w:name w:val="style10"/>
    <w:basedOn w:val="Policepardfaut"/>
    <w:rsid w:val="00BC64FF"/>
  </w:style>
  <w:style w:type="paragraph" w:customStyle="1" w:styleId="guy">
    <w:name w:val="guy"/>
    <w:basedOn w:val="Normal"/>
    <w:rsid w:val="00BC64F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BC64FF"/>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BC64FF"/>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BC64FF"/>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BC64FF"/>
    <w:rPr>
      <w:rFonts w:ascii="Arial" w:eastAsia="Times New Roman" w:hAnsi="Arial" w:cs="Arial"/>
      <w:vanish/>
      <w:sz w:val="16"/>
      <w:szCs w:val="16"/>
      <w:lang w:eastAsia="fr-FR"/>
    </w:rPr>
  </w:style>
  <w:style w:type="paragraph" w:customStyle="1" w:styleId="style1">
    <w:name w:val="style1"/>
    <w:basedOn w:val="Normal"/>
    <w:rsid w:val="00BC64F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C64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64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2196707">
      <w:bodyDiv w:val="1"/>
      <w:marLeft w:val="0"/>
      <w:marRight w:val="0"/>
      <w:marTop w:val="0"/>
      <w:marBottom w:val="0"/>
      <w:divBdr>
        <w:top w:val="none" w:sz="0" w:space="0" w:color="auto"/>
        <w:left w:val="none" w:sz="0" w:space="0" w:color="auto"/>
        <w:bottom w:val="none" w:sz="0" w:space="0" w:color="auto"/>
        <w:right w:val="none" w:sz="0" w:space="0" w:color="auto"/>
      </w:divBdr>
      <w:divsChild>
        <w:div w:id="1315065499">
          <w:marLeft w:val="0"/>
          <w:marRight w:val="0"/>
          <w:marTop w:val="0"/>
          <w:marBottom w:val="0"/>
          <w:divBdr>
            <w:top w:val="none" w:sz="0" w:space="0" w:color="auto"/>
            <w:left w:val="none" w:sz="0" w:space="0" w:color="auto"/>
            <w:bottom w:val="none" w:sz="0" w:space="0" w:color="auto"/>
            <w:right w:val="none" w:sz="0" w:space="0" w:color="auto"/>
          </w:divBdr>
          <w:divsChild>
            <w:div w:id="1815178582">
              <w:marLeft w:val="0"/>
              <w:marRight w:val="0"/>
              <w:marTop w:val="0"/>
              <w:marBottom w:val="0"/>
              <w:divBdr>
                <w:top w:val="none" w:sz="0" w:space="0" w:color="auto"/>
                <w:left w:val="none" w:sz="0" w:space="0" w:color="auto"/>
                <w:bottom w:val="none" w:sz="0" w:space="0" w:color="auto"/>
                <w:right w:val="none" w:sz="0" w:space="0" w:color="auto"/>
              </w:divBdr>
              <w:divsChild>
                <w:div w:id="502208306">
                  <w:marLeft w:val="0"/>
                  <w:marRight w:val="0"/>
                  <w:marTop w:val="0"/>
                  <w:marBottom w:val="0"/>
                  <w:divBdr>
                    <w:top w:val="none" w:sz="0" w:space="0" w:color="auto"/>
                    <w:left w:val="none" w:sz="0" w:space="0" w:color="auto"/>
                    <w:bottom w:val="none" w:sz="0" w:space="0" w:color="auto"/>
                    <w:right w:val="none" w:sz="0" w:space="0" w:color="auto"/>
                  </w:divBdr>
                </w:div>
              </w:divsChild>
            </w:div>
            <w:div w:id="307786821">
              <w:marLeft w:val="0"/>
              <w:marRight w:val="0"/>
              <w:marTop w:val="0"/>
              <w:marBottom w:val="0"/>
              <w:divBdr>
                <w:top w:val="none" w:sz="0" w:space="0" w:color="auto"/>
                <w:left w:val="none" w:sz="0" w:space="0" w:color="auto"/>
                <w:bottom w:val="none" w:sz="0" w:space="0" w:color="auto"/>
                <w:right w:val="none" w:sz="0" w:space="0" w:color="auto"/>
              </w:divBdr>
            </w:div>
            <w:div w:id="7206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control" Target="activeX/activeX3.xml"/><Relationship Id="rId26" Type="http://schemas.openxmlformats.org/officeDocument/2006/relationships/hyperlink" Target="http://scphysiques2010.voila.net/2dch01.htm" TargetMode="External"/><Relationship Id="rId39" Type="http://schemas.openxmlformats.org/officeDocument/2006/relationships/image" Target="media/image9.gif"/><Relationship Id="rId3" Type="http://schemas.openxmlformats.org/officeDocument/2006/relationships/settings" Target="settings.xml"/><Relationship Id="rId21" Type="http://schemas.openxmlformats.org/officeDocument/2006/relationships/hyperlink" Target="http://scphysiques2010.voila.net/2dch01.htm" TargetMode="External"/><Relationship Id="rId34" Type="http://schemas.openxmlformats.org/officeDocument/2006/relationships/hyperlink" Target="http://scphysiques2010.voila.net/2dch01.htm" TargetMode="External"/><Relationship Id="rId42" Type="http://schemas.openxmlformats.org/officeDocument/2006/relationships/image" Target="media/image12.gif"/><Relationship Id="rId47" Type="http://schemas.openxmlformats.org/officeDocument/2006/relationships/image" Target="media/image17.gif"/><Relationship Id="rId50" Type="http://schemas.openxmlformats.org/officeDocument/2006/relationships/fontTable" Target="fontTable.xml"/><Relationship Id="rId7" Type="http://schemas.openxmlformats.org/officeDocument/2006/relationships/hyperlink" Target="http://www.bubblestat.com/pages/compteur.php" TargetMode="External"/><Relationship Id="rId12" Type="http://schemas.openxmlformats.org/officeDocument/2006/relationships/control" Target="activeX/activeX2.xml"/><Relationship Id="rId17" Type="http://schemas.openxmlformats.org/officeDocument/2006/relationships/image" Target="media/image7.wmf"/><Relationship Id="rId25" Type="http://schemas.openxmlformats.org/officeDocument/2006/relationships/hyperlink" Target="http://scphysiques2010.voila.net/2dch01.htm" TargetMode="External"/><Relationship Id="rId33" Type="http://schemas.openxmlformats.org/officeDocument/2006/relationships/hyperlink" Target="http://scphysiques2010.voila.net/2dch01.htm" TargetMode="External"/><Relationship Id="rId38" Type="http://schemas.openxmlformats.org/officeDocument/2006/relationships/hyperlink" Target="http://scphysiques2010.voila.net/2dch01.htm#a" TargetMode="External"/><Relationship Id="rId46" Type="http://schemas.openxmlformats.org/officeDocument/2006/relationships/image" Target="media/image16.gif"/><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control" Target="activeX/activeX4.xml"/><Relationship Id="rId29" Type="http://schemas.openxmlformats.org/officeDocument/2006/relationships/hyperlink" Target="http://scphysiques2010.voila.net/2dch01.htm" TargetMode="External"/><Relationship Id="rId41" Type="http://schemas.openxmlformats.org/officeDocument/2006/relationships/image" Target="media/image11.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4.wmf"/><Relationship Id="rId24" Type="http://schemas.openxmlformats.org/officeDocument/2006/relationships/hyperlink" Target="http://scphysiques2010.voila.net/2dch01.htm" TargetMode="External"/><Relationship Id="rId32" Type="http://schemas.openxmlformats.org/officeDocument/2006/relationships/hyperlink" Target="http://scphysiques2010.voila.net/2dch01.htm" TargetMode="External"/><Relationship Id="rId37" Type="http://schemas.openxmlformats.org/officeDocument/2006/relationships/hyperlink" Target="http://scphysiques2010.voila.net/2dch01c.htm" TargetMode="External"/><Relationship Id="rId40" Type="http://schemas.openxmlformats.org/officeDocument/2006/relationships/image" Target="media/image10.gif"/><Relationship Id="rId45" Type="http://schemas.openxmlformats.org/officeDocument/2006/relationships/image" Target="media/image15.gif"/><Relationship Id="rId5" Type="http://schemas.openxmlformats.org/officeDocument/2006/relationships/hyperlink" Target="http://www.bubblestat.com/pages/quoi.php" TargetMode="External"/><Relationship Id="rId15" Type="http://schemas.openxmlformats.org/officeDocument/2006/relationships/hyperlink" Target="http://www.google.com/" TargetMode="External"/><Relationship Id="rId23" Type="http://schemas.openxmlformats.org/officeDocument/2006/relationships/hyperlink" Target="http://scphysiques2010.voila.net/2dch01.htm" TargetMode="External"/><Relationship Id="rId28" Type="http://schemas.openxmlformats.org/officeDocument/2006/relationships/hyperlink" Target="http://scphysiques2010.voila.net/2dch01.htm" TargetMode="External"/><Relationship Id="rId36" Type="http://schemas.openxmlformats.org/officeDocument/2006/relationships/hyperlink" Target="http://scphysiques2010.voila.net/2dch01c.htm" TargetMode="External"/><Relationship Id="rId49" Type="http://schemas.openxmlformats.org/officeDocument/2006/relationships/image" Target="media/image19.gif"/><Relationship Id="rId10" Type="http://schemas.openxmlformats.org/officeDocument/2006/relationships/control" Target="activeX/activeX1.xml"/><Relationship Id="rId19" Type="http://schemas.openxmlformats.org/officeDocument/2006/relationships/image" Target="media/image8.wmf"/><Relationship Id="rId31" Type="http://schemas.openxmlformats.org/officeDocument/2006/relationships/hyperlink" Target="http://scphysiques2010.voila.net/2dch01.htm" TargetMode="External"/><Relationship Id="rId44" Type="http://schemas.openxmlformats.org/officeDocument/2006/relationships/image" Target="media/image14.gi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guy.chaumeton.pagesperso-orange.fr/modemploi.htm" TargetMode="External"/><Relationship Id="rId22" Type="http://schemas.openxmlformats.org/officeDocument/2006/relationships/hyperlink" Target="http://scphysiques2010.voila.net/2dch01.htm" TargetMode="External"/><Relationship Id="rId27" Type="http://schemas.openxmlformats.org/officeDocument/2006/relationships/hyperlink" Target="http://scphysiques2010.voila.net/2dch01.htm" TargetMode="External"/><Relationship Id="rId30" Type="http://schemas.openxmlformats.org/officeDocument/2006/relationships/hyperlink" Target="http://scphysiques2010.voila.net/2dch01.htm" TargetMode="External"/><Relationship Id="rId35" Type="http://schemas.openxmlformats.org/officeDocument/2006/relationships/hyperlink" Target="http://scphysiques2010.voila.net/2dqcm/questy/atomes.htm" TargetMode="External"/><Relationship Id="rId43" Type="http://schemas.openxmlformats.org/officeDocument/2006/relationships/image" Target="media/image13.gif"/><Relationship Id="rId48" Type="http://schemas.openxmlformats.org/officeDocument/2006/relationships/image" Target="media/image18.gif"/><Relationship Id="rId8" Type="http://schemas.openxmlformats.org/officeDocument/2006/relationships/image" Target="media/image2.gif"/><Relationship Id="rId5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1860</Words>
  <Characters>10232</Characters>
  <Application>Microsoft Office Word</Application>
  <DocSecurity>0</DocSecurity>
  <Lines>85</Lines>
  <Paragraphs>24</Paragraphs>
  <ScaleCrop>false</ScaleCrop>
  <Company/>
  <LinksUpToDate>false</LinksUpToDate>
  <CharactersWithSpaces>12068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Thera</dc:creator>
  <cp:lastModifiedBy>Thera</cp:lastModifiedBy>
  <cp:revision>1</cp:revision>
  <dcterms:created xsi:type="dcterms:W3CDTF">2013-03-01T17:23:00Z</dcterms:created>
  <dcterms:modified xsi:type="dcterms:W3CDTF">2013-03-01T17:33:00Z</dcterms:modified>
</cp:coreProperties>
</file>